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Pr="00392BD6" w:rsidRDefault="004C749C" w:rsidP="009C4644">
      <w:pPr>
        <w:rPr>
          <w:rFonts w:asciiTheme="minorHAnsi" w:hAnsiTheme="minorHAnsi" w:cstheme="minorHAnsi"/>
          <w:b/>
          <w:sz w:val="20"/>
          <w:szCs w:val="20"/>
        </w:rPr>
      </w:pPr>
    </w:p>
    <w:p w14:paraId="208FE224" w14:textId="77777777" w:rsidR="004C749C" w:rsidRPr="00392BD6" w:rsidRDefault="004C749C" w:rsidP="009C4644">
      <w:pPr>
        <w:rPr>
          <w:rFonts w:asciiTheme="minorHAnsi" w:hAnsiTheme="minorHAnsi" w:cstheme="minorHAnsi"/>
          <w:b/>
          <w:sz w:val="20"/>
          <w:szCs w:val="20"/>
        </w:rPr>
      </w:pPr>
    </w:p>
    <w:p w14:paraId="4AE34CB4" w14:textId="77777777" w:rsidR="00EA0848" w:rsidRPr="00392BD6" w:rsidRDefault="00EA0848" w:rsidP="00EA0848">
      <w:pPr>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49"/>
        <w:gridCol w:w="69"/>
        <w:gridCol w:w="2959"/>
        <w:gridCol w:w="529"/>
        <w:gridCol w:w="912"/>
        <w:gridCol w:w="224"/>
        <w:gridCol w:w="3534"/>
      </w:tblGrid>
      <w:tr w:rsidR="00426F91" w:rsidRPr="00392BD6" w14:paraId="4C264E05" w14:textId="77777777" w:rsidTr="003544E4">
        <w:trPr>
          <w:trHeight w:val="153"/>
        </w:trPr>
        <w:tc>
          <w:tcPr>
            <w:tcW w:w="774" w:type="pct"/>
            <w:shd w:val="clear" w:color="auto" w:fill="C6D9F1" w:themeFill="text2" w:themeFillTint="33"/>
            <w:vAlign w:val="center"/>
          </w:tcPr>
          <w:p w14:paraId="0D027620" w14:textId="77777777" w:rsidR="00426F91" w:rsidRPr="00392BD6" w:rsidRDefault="00426F91" w:rsidP="00590402">
            <w:pPr>
              <w:spacing w:line="25" w:lineRule="atLeast"/>
              <w:rPr>
                <w:rFonts w:asciiTheme="minorHAnsi" w:hAnsiTheme="minorHAnsi" w:cstheme="minorHAnsi"/>
                <w:b/>
                <w:sz w:val="20"/>
                <w:szCs w:val="20"/>
              </w:rPr>
            </w:pPr>
            <w:r w:rsidRPr="00392BD6">
              <w:rPr>
                <w:rFonts w:asciiTheme="minorHAnsi" w:hAnsiTheme="minorHAnsi" w:cstheme="minorHAnsi"/>
                <w:b/>
                <w:sz w:val="20"/>
                <w:szCs w:val="20"/>
              </w:rPr>
              <w:t>Position Title</w:t>
            </w:r>
            <w:r w:rsidR="00A144D9" w:rsidRPr="00392BD6">
              <w:rPr>
                <w:rFonts w:asciiTheme="minorHAnsi" w:hAnsiTheme="minorHAnsi" w:cstheme="minorHAnsi"/>
                <w:b/>
                <w:sz w:val="20"/>
                <w:szCs w:val="20"/>
              </w:rPr>
              <w:t xml:space="preserve"> &amp; </w:t>
            </w:r>
            <w:r w:rsidR="0055647F" w:rsidRPr="00392BD6">
              <w:rPr>
                <w:rFonts w:asciiTheme="minorHAnsi" w:hAnsiTheme="minorHAnsi" w:cstheme="minorHAnsi"/>
                <w:b/>
                <w:sz w:val="20"/>
                <w:szCs w:val="20"/>
              </w:rPr>
              <w:t>Level/Grade</w:t>
            </w:r>
            <w:r w:rsidRPr="00392BD6">
              <w:rPr>
                <w:rFonts w:asciiTheme="minorHAnsi" w:hAnsiTheme="minorHAnsi" w:cstheme="minorHAnsi"/>
                <w:b/>
                <w:sz w:val="20"/>
                <w:szCs w:val="20"/>
              </w:rPr>
              <w:t>:</w:t>
            </w:r>
          </w:p>
        </w:tc>
        <w:tc>
          <w:tcPr>
            <w:tcW w:w="1603" w:type="pct"/>
            <w:gridSpan w:val="3"/>
            <w:vAlign w:val="center"/>
          </w:tcPr>
          <w:p w14:paraId="06197259" w14:textId="3057708C" w:rsidR="00392BD6" w:rsidRPr="00392BD6" w:rsidRDefault="002B215A" w:rsidP="00590402">
            <w:pPr>
              <w:spacing w:line="25" w:lineRule="atLeast"/>
              <w:rPr>
                <w:rFonts w:asciiTheme="minorHAnsi" w:hAnsiTheme="minorHAnsi" w:cstheme="minorHAnsi"/>
                <w:sz w:val="20"/>
                <w:szCs w:val="20"/>
              </w:rPr>
            </w:pPr>
            <w:r>
              <w:rPr>
                <w:rFonts w:asciiTheme="minorHAnsi" w:hAnsiTheme="minorHAnsi" w:cstheme="minorHAnsi"/>
                <w:sz w:val="20"/>
                <w:szCs w:val="20"/>
              </w:rPr>
              <w:t>Next Step</w:t>
            </w:r>
            <w:r w:rsidR="00392BD6" w:rsidRPr="00392BD6">
              <w:rPr>
                <w:rFonts w:asciiTheme="minorHAnsi" w:hAnsiTheme="minorHAnsi" w:cstheme="minorHAnsi"/>
                <w:sz w:val="20"/>
                <w:szCs w:val="20"/>
              </w:rPr>
              <w:t xml:space="preserve"> (IAPT) Coach</w:t>
            </w:r>
            <w:r>
              <w:rPr>
                <w:rFonts w:asciiTheme="minorHAnsi" w:hAnsiTheme="minorHAnsi" w:cstheme="minorHAnsi"/>
                <w:sz w:val="20"/>
                <w:szCs w:val="20"/>
              </w:rPr>
              <w:t>es</w:t>
            </w:r>
            <w:r w:rsidR="00392BD6" w:rsidRPr="00392BD6">
              <w:rPr>
                <w:rFonts w:asciiTheme="minorHAnsi" w:hAnsiTheme="minorHAnsi" w:cstheme="minorHAnsi"/>
                <w:sz w:val="20"/>
                <w:szCs w:val="20"/>
              </w:rPr>
              <w:t>.</w:t>
            </w:r>
          </w:p>
          <w:p w14:paraId="1E2F7F24" w14:textId="25994A29" w:rsidR="00950557" w:rsidRPr="00392BD6" w:rsidRDefault="000D5702" w:rsidP="00590402">
            <w:pPr>
              <w:spacing w:line="25" w:lineRule="atLeast"/>
              <w:rPr>
                <w:rFonts w:asciiTheme="minorHAnsi" w:hAnsiTheme="minorHAnsi" w:cstheme="minorHAnsi"/>
                <w:sz w:val="20"/>
                <w:szCs w:val="20"/>
              </w:rPr>
            </w:pPr>
            <w:r>
              <w:rPr>
                <w:rFonts w:asciiTheme="minorHAnsi" w:hAnsiTheme="minorHAnsi" w:cstheme="minorHAnsi"/>
                <w:sz w:val="20"/>
                <w:szCs w:val="20"/>
              </w:rPr>
              <w:t>CCG Enterprise Agreement Level 4</w:t>
            </w:r>
            <w:bookmarkStart w:id="0" w:name="_GoBack"/>
            <w:bookmarkEnd w:id="0"/>
          </w:p>
        </w:tc>
        <w:tc>
          <w:tcPr>
            <w:tcW w:w="727" w:type="pct"/>
            <w:gridSpan w:val="2"/>
            <w:shd w:val="clear" w:color="auto" w:fill="C6D9F1" w:themeFill="text2" w:themeFillTint="33"/>
            <w:vAlign w:val="center"/>
          </w:tcPr>
          <w:p w14:paraId="1F2D5269" w14:textId="77777777" w:rsidR="00426F91" w:rsidRPr="00392BD6" w:rsidRDefault="00426F91" w:rsidP="00590402">
            <w:pPr>
              <w:spacing w:line="25" w:lineRule="atLeast"/>
              <w:rPr>
                <w:rFonts w:asciiTheme="minorHAnsi" w:hAnsiTheme="minorHAnsi" w:cstheme="minorHAnsi"/>
                <w:b/>
                <w:sz w:val="20"/>
                <w:szCs w:val="20"/>
              </w:rPr>
            </w:pPr>
            <w:r w:rsidRPr="00392BD6">
              <w:rPr>
                <w:rFonts w:asciiTheme="minorHAnsi" w:hAnsiTheme="minorHAnsi" w:cstheme="minorHAnsi"/>
                <w:b/>
                <w:sz w:val="20"/>
                <w:szCs w:val="20"/>
              </w:rPr>
              <w:t>Department:</w:t>
            </w:r>
          </w:p>
        </w:tc>
        <w:tc>
          <w:tcPr>
            <w:tcW w:w="1896" w:type="pct"/>
            <w:gridSpan w:val="2"/>
            <w:shd w:val="clear" w:color="auto" w:fill="auto"/>
            <w:vAlign w:val="center"/>
          </w:tcPr>
          <w:p w14:paraId="28BF40D1" w14:textId="36FC60EB" w:rsidR="00426F91" w:rsidRPr="00392BD6" w:rsidRDefault="00DB7078" w:rsidP="00590402">
            <w:pPr>
              <w:spacing w:line="25" w:lineRule="atLeast"/>
              <w:rPr>
                <w:rFonts w:asciiTheme="minorHAnsi" w:hAnsiTheme="minorHAnsi" w:cstheme="minorHAnsi"/>
                <w:sz w:val="20"/>
                <w:szCs w:val="20"/>
              </w:rPr>
            </w:pPr>
            <w:r w:rsidRPr="00B40014">
              <w:rPr>
                <w:rFonts w:asciiTheme="minorHAnsi" w:hAnsiTheme="minorHAnsi" w:cstheme="minorHAnsi"/>
                <w:sz w:val="20"/>
                <w:szCs w:val="20"/>
              </w:rPr>
              <w:t>Allied Health Services</w:t>
            </w:r>
          </w:p>
        </w:tc>
      </w:tr>
      <w:tr w:rsidR="00426F91" w:rsidRPr="00392BD6" w14:paraId="50B3E79A" w14:textId="77777777" w:rsidTr="003544E4">
        <w:trPr>
          <w:trHeight w:val="397"/>
        </w:trPr>
        <w:tc>
          <w:tcPr>
            <w:tcW w:w="774" w:type="pct"/>
            <w:shd w:val="clear" w:color="auto" w:fill="C6D9F1" w:themeFill="text2" w:themeFillTint="33"/>
            <w:vAlign w:val="center"/>
          </w:tcPr>
          <w:p w14:paraId="748BE337" w14:textId="77777777" w:rsidR="00426F91" w:rsidRPr="00392BD6" w:rsidRDefault="00426F91" w:rsidP="00590402">
            <w:pPr>
              <w:spacing w:line="25" w:lineRule="atLeast"/>
              <w:rPr>
                <w:rFonts w:asciiTheme="minorHAnsi" w:hAnsiTheme="minorHAnsi" w:cstheme="minorHAnsi"/>
                <w:b/>
                <w:sz w:val="20"/>
                <w:szCs w:val="20"/>
              </w:rPr>
            </w:pPr>
            <w:r w:rsidRPr="00392BD6">
              <w:rPr>
                <w:rFonts w:asciiTheme="minorHAnsi" w:hAnsiTheme="minorHAnsi" w:cstheme="minorHAnsi"/>
                <w:b/>
                <w:sz w:val="20"/>
                <w:szCs w:val="20"/>
              </w:rPr>
              <w:t>Reports to:</w:t>
            </w:r>
          </w:p>
        </w:tc>
        <w:tc>
          <w:tcPr>
            <w:tcW w:w="1603" w:type="pct"/>
            <w:gridSpan w:val="3"/>
            <w:vAlign w:val="center"/>
          </w:tcPr>
          <w:p w14:paraId="3598A72C" w14:textId="782FF3EB" w:rsidR="00426F91" w:rsidRPr="00392BD6" w:rsidRDefault="00DB7078" w:rsidP="0036095E">
            <w:pPr>
              <w:spacing w:line="25" w:lineRule="atLeast"/>
              <w:rPr>
                <w:rFonts w:asciiTheme="minorHAnsi" w:hAnsiTheme="minorHAnsi" w:cstheme="minorHAnsi"/>
                <w:sz w:val="20"/>
                <w:szCs w:val="20"/>
              </w:rPr>
            </w:pPr>
            <w:r>
              <w:rPr>
                <w:rFonts w:asciiTheme="minorHAnsi" w:hAnsiTheme="minorHAnsi" w:cstheme="minorHAnsi"/>
                <w:sz w:val="20"/>
                <w:szCs w:val="20"/>
              </w:rPr>
              <w:t xml:space="preserve">Allied Health Services Clinical </w:t>
            </w:r>
            <w:r w:rsidR="0036095E">
              <w:rPr>
                <w:rFonts w:asciiTheme="minorHAnsi" w:hAnsiTheme="minorHAnsi" w:cstheme="minorHAnsi"/>
                <w:sz w:val="20"/>
                <w:szCs w:val="20"/>
              </w:rPr>
              <w:t>L</w:t>
            </w:r>
            <w:r>
              <w:rPr>
                <w:rFonts w:asciiTheme="minorHAnsi" w:hAnsiTheme="minorHAnsi" w:cstheme="minorHAnsi"/>
                <w:sz w:val="20"/>
                <w:szCs w:val="20"/>
              </w:rPr>
              <w:t xml:space="preserve">ead and Practice </w:t>
            </w:r>
            <w:r w:rsidR="00C44828" w:rsidRPr="00392BD6">
              <w:rPr>
                <w:rFonts w:asciiTheme="minorHAnsi" w:hAnsiTheme="minorHAnsi" w:cstheme="minorHAnsi"/>
                <w:sz w:val="20"/>
                <w:szCs w:val="20"/>
              </w:rPr>
              <w:t>Manager</w:t>
            </w:r>
          </w:p>
        </w:tc>
        <w:tc>
          <w:tcPr>
            <w:tcW w:w="727" w:type="pct"/>
            <w:gridSpan w:val="2"/>
            <w:shd w:val="clear" w:color="auto" w:fill="C6D9F1" w:themeFill="text2" w:themeFillTint="33"/>
            <w:vAlign w:val="center"/>
          </w:tcPr>
          <w:p w14:paraId="3C5215EE" w14:textId="77777777" w:rsidR="00426F91" w:rsidRPr="00392BD6" w:rsidRDefault="00426F91" w:rsidP="00590402">
            <w:pPr>
              <w:spacing w:line="25" w:lineRule="atLeast"/>
              <w:rPr>
                <w:rFonts w:asciiTheme="minorHAnsi" w:hAnsiTheme="minorHAnsi" w:cstheme="minorHAnsi"/>
                <w:b/>
                <w:sz w:val="20"/>
                <w:szCs w:val="20"/>
              </w:rPr>
            </w:pPr>
            <w:r w:rsidRPr="00392BD6">
              <w:rPr>
                <w:rFonts w:asciiTheme="minorHAnsi" w:hAnsiTheme="minorHAnsi" w:cstheme="minorHAnsi"/>
                <w:b/>
                <w:sz w:val="20"/>
                <w:szCs w:val="20"/>
              </w:rPr>
              <w:t>Supervis</w:t>
            </w:r>
            <w:r w:rsidR="00951034" w:rsidRPr="00392BD6">
              <w:rPr>
                <w:rFonts w:asciiTheme="minorHAnsi" w:hAnsiTheme="minorHAnsi" w:cstheme="minorHAnsi"/>
                <w:b/>
                <w:sz w:val="20"/>
                <w:szCs w:val="20"/>
              </w:rPr>
              <w:t>es</w:t>
            </w:r>
            <w:r w:rsidRPr="00392BD6">
              <w:rPr>
                <w:rFonts w:asciiTheme="minorHAnsi" w:hAnsiTheme="minorHAnsi" w:cstheme="minorHAnsi"/>
                <w:b/>
                <w:sz w:val="20"/>
                <w:szCs w:val="20"/>
              </w:rPr>
              <w:t>:</w:t>
            </w:r>
          </w:p>
        </w:tc>
        <w:tc>
          <w:tcPr>
            <w:tcW w:w="1896" w:type="pct"/>
            <w:gridSpan w:val="2"/>
            <w:shd w:val="clear" w:color="auto" w:fill="auto"/>
            <w:vAlign w:val="center"/>
          </w:tcPr>
          <w:p w14:paraId="34202839" w14:textId="77777777" w:rsidR="00426F91" w:rsidRPr="00392BD6" w:rsidRDefault="00C44F68" w:rsidP="00B10E81">
            <w:pPr>
              <w:spacing w:line="25" w:lineRule="atLeast"/>
              <w:rPr>
                <w:rFonts w:asciiTheme="minorHAnsi" w:hAnsiTheme="minorHAnsi" w:cstheme="minorHAnsi"/>
                <w:sz w:val="20"/>
                <w:szCs w:val="20"/>
              </w:rPr>
            </w:pPr>
            <w:r w:rsidRPr="00392BD6">
              <w:rPr>
                <w:rFonts w:asciiTheme="minorHAnsi" w:hAnsiTheme="minorHAnsi" w:cstheme="minorHAnsi"/>
                <w:sz w:val="20"/>
                <w:szCs w:val="20"/>
              </w:rPr>
              <w:t>No staff</w:t>
            </w:r>
          </w:p>
        </w:tc>
      </w:tr>
      <w:tr w:rsidR="00426F91" w:rsidRPr="00392BD6" w14:paraId="5E6F82CA" w14:textId="77777777" w:rsidTr="003544E4">
        <w:trPr>
          <w:trHeight w:val="851"/>
        </w:trPr>
        <w:tc>
          <w:tcPr>
            <w:tcW w:w="774" w:type="pct"/>
            <w:shd w:val="clear" w:color="auto" w:fill="C6D9F1" w:themeFill="text2" w:themeFillTint="33"/>
            <w:vAlign w:val="center"/>
          </w:tcPr>
          <w:p w14:paraId="20C8D112" w14:textId="77777777" w:rsidR="00426F91" w:rsidRPr="00392BD6" w:rsidRDefault="00426F91" w:rsidP="00590402">
            <w:pPr>
              <w:spacing w:line="25" w:lineRule="atLeast"/>
              <w:rPr>
                <w:rFonts w:asciiTheme="minorHAnsi" w:hAnsiTheme="minorHAnsi" w:cstheme="minorHAnsi"/>
                <w:b/>
                <w:sz w:val="20"/>
                <w:szCs w:val="20"/>
              </w:rPr>
            </w:pPr>
            <w:r w:rsidRPr="00392BD6">
              <w:rPr>
                <w:rFonts w:asciiTheme="minorHAnsi" w:hAnsiTheme="minorHAnsi" w:cstheme="minorHAnsi"/>
                <w:b/>
                <w:sz w:val="20"/>
                <w:szCs w:val="20"/>
              </w:rPr>
              <w:t>Internal Liaisons:</w:t>
            </w:r>
          </w:p>
        </w:tc>
        <w:tc>
          <w:tcPr>
            <w:tcW w:w="1603" w:type="pct"/>
            <w:gridSpan w:val="3"/>
            <w:vAlign w:val="center"/>
          </w:tcPr>
          <w:p w14:paraId="53095603" w14:textId="5BAACF83" w:rsidR="00426F91" w:rsidRPr="00392BD6" w:rsidRDefault="00C44F68" w:rsidP="00292D12">
            <w:pPr>
              <w:spacing w:line="25" w:lineRule="atLeast"/>
              <w:rPr>
                <w:rFonts w:asciiTheme="minorHAnsi" w:hAnsiTheme="minorHAnsi" w:cstheme="minorHAnsi"/>
                <w:sz w:val="20"/>
                <w:szCs w:val="20"/>
              </w:rPr>
            </w:pPr>
            <w:r w:rsidRPr="00392BD6">
              <w:rPr>
                <w:rFonts w:asciiTheme="minorHAnsi" w:hAnsiTheme="minorHAnsi" w:cstheme="minorHAnsi"/>
                <w:sz w:val="20"/>
                <w:szCs w:val="20"/>
              </w:rPr>
              <w:t xml:space="preserve">The </w:t>
            </w:r>
            <w:r w:rsidR="002B215A">
              <w:rPr>
                <w:rFonts w:asciiTheme="minorHAnsi" w:hAnsiTheme="minorHAnsi" w:cstheme="minorHAnsi"/>
                <w:sz w:val="20"/>
                <w:szCs w:val="20"/>
              </w:rPr>
              <w:t>Next Steps Coaches</w:t>
            </w:r>
            <w:r w:rsidRPr="00392BD6">
              <w:rPr>
                <w:rFonts w:asciiTheme="minorHAnsi" w:hAnsiTheme="minorHAnsi" w:cstheme="minorHAnsi"/>
                <w:sz w:val="20"/>
                <w:szCs w:val="20"/>
              </w:rPr>
              <w:t xml:space="preserve"> </w:t>
            </w:r>
            <w:r w:rsidR="005C2EC4">
              <w:rPr>
                <w:rFonts w:asciiTheme="minorHAnsi" w:hAnsiTheme="minorHAnsi" w:cstheme="minorHAnsi"/>
                <w:sz w:val="20"/>
                <w:szCs w:val="20"/>
              </w:rPr>
              <w:t>are</w:t>
            </w:r>
            <w:r w:rsidRPr="00392BD6">
              <w:rPr>
                <w:rFonts w:asciiTheme="minorHAnsi" w:hAnsiTheme="minorHAnsi" w:cstheme="minorHAnsi"/>
                <w:sz w:val="20"/>
                <w:szCs w:val="20"/>
              </w:rPr>
              <w:t xml:space="preserve"> part of the </w:t>
            </w:r>
            <w:r w:rsidR="00BD7AD8" w:rsidRPr="00392BD6">
              <w:rPr>
                <w:rFonts w:asciiTheme="minorHAnsi" w:hAnsiTheme="minorHAnsi" w:cstheme="minorHAnsi"/>
                <w:sz w:val="20"/>
                <w:szCs w:val="20"/>
              </w:rPr>
              <w:t>broader</w:t>
            </w:r>
            <w:r w:rsidRPr="00392BD6">
              <w:rPr>
                <w:rFonts w:asciiTheme="minorHAnsi" w:hAnsiTheme="minorHAnsi" w:cstheme="minorHAnsi"/>
                <w:sz w:val="20"/>
                <w:szCs w:val="20"/>
              </w:rPr>
              <w:t xml:space="preserve"> </w:t>
            </w:r>
            <w:r w:rsidR="00BD7AD8" w:rsidRPr="00392BD6">
              <w:rPr>
                <w:rFonts w:asciiTheme="minorHAnsi" w:hAnsiTheme="minorHAnsi" w:cstheme="minorHAnsi"/>
                <w:sz w:val="20"/>
                <w:szCs w:val="20"/>
              </w:rPr>
              <w:t>integrated</w:t>
            </w:r>
            <w:r w:rsidRPr="00392BD6">
              <w:rPr>
                <w:rFonts w:asciiTheme="minorHAnsi" w:hAnsiTheme="minorHAnsi" w:cstheme="minorHAnsi"/>
                <w:sz w:val="20"/>
                <w:szCs w:val="20"/>
              </w:rPr>
              <w:t xml:space="preserve"> </w:t>
            </w:r>
            <w:r w:rsidR="0036095E">
              <w:rPr>
                <w:rFonts w:asciiTheme="minorHAnsi" w:hAnsiTheme="minorHAnsi" w:cstheme="minorHAnsi"/>
                <w:sz w:val="20"/>
                <w:szCs w:val="20"/>
              </w:rPr>
              <w:t>therapy</w:t>
            </w:r>
            <w:r w:rsidRPr="00392BD6">
              <w:rPr>
                <w:rFonts w:asciiTheme="minorHAnsi" w:hAnsiTheme="minorHAnsi" w:cstheme="minorHAnsi"/>
                <w:sz w:val="20"/>
                <w:szCs w:val="20"/>
              </w:rPr>
              <w:t xml:space="preserve"> team at CatholicCare. The team consists of </w:t>
            </w:r>
            <w:r w:rsidR="00BD7AD8" w:rsidRPr="00392BD6">
              <w:rPr>
                <w:rFonts w:asciiTheme="minorHAnsi" w:hAnsiTheme="minorHAnsi" w:cstheme="minorHAnsi"/>
                <w:sz w:val="20"/>
                <w:szCs w:val="20"/>
              </w:rPr>
              <w:t xml:space="preserve">various allied health staff including; </w:t>
            </w:r>
            <w:r w:rsidRPr="00392BD6">
              <w:rPr>
                <w:rFonts w:asciiTheme="minorHAnsi" w:hAnsiTheme="minorHAnsi" w:cstheme="minorHAnsi"/>
                <w:sz w:val="20"/>
                <w:szCs w:val="20"/>
              </w:rPr>
              <w:t>psychologists, social workers</w:t>
            </w:r>
            <w:r w:rsidR="00C44828" w:rsidRPr="00392BD6">
              <w:rPr>
                <w:rFonts w:asciiTheme="minorHAnsi" w:hAnsiTheme="minorHAnsi" w:cstheme="minorHAnsi"/>
                <w:sz w:val="20"/>
                <w:szCs w:val="20"/>
              </w:rPr>
              <w:t>, speech pathologists</w:t>
            </w:r>
            <w:r w:rsidRPr="00392BD6">
              <w:rPr>
                <w:rFonts w:asciiTheme="minorHAnsi" w:hAnsiTheme="minorHAnsi" w:cstheme="minorHAnsi"/>
                <w:sz w:val="20"/>
                <w:szCs w:val="20"/>
              </w:rPr>
              <w:t xml:space="preserve"> and</w:t>
            </w:r>
            <w:r w:rsidR="00BD7AD8" w:rsidRPr="00392BD6">
              <w:rPr>
                <w:rFonts w:asciiTheme="minorHAnsi" w:hAnsiTheme="minorHAnsi" w:cstheme="minorHAnsi"/>
                <w:sz w:val="20"/>
                <w:szCs w:val="20"/>
              </w:rPr>
              <w:t xml:space="preserve"> </w:t>
            </w:r>
            <w:r w:rsidR="00DB7078">
              <w:rPr>
                <w:rFonts w:asciiTheme="minorHAnsi" w:hAnsiTheme="minorHAnsi" w:cstheme="minorHAnsi"/>
                <w:sz w:val="20"/>
                <w:szCs w:val="20"/>
              </w:rPr>
              <w:t>OT’s</w:t>
            </w:r>
          </w:p>
        </w:tc>
        <w:tc>
          <w:tcPr>
            <w:tcW w:w="727" w:type="pct"/>
            <w:gridSpan w:val="2"/>
            <w:shd w:val="clear" w:color="auto" w:fill="C6D9F1" w:themeFill="text2" w:themeFillTint="33"/>
            <w:vAlign w:val="center"/>
          </w:tcPr>
          <w:p w14:paraId="28358CF4" w14:textId="77777777" w:rsidR="00426F91" w:rsidRPr="00392BD6" w:rsidRDefault="00426F91" w:rsidP="00590402">
            <w:pPr>
              <w:spacing w:line="25" w:lineRule="atLeast"/>
              <w:rPr>
                <w:rFonts w:asciiTheme="minorHAnsi" w:hAnsiTheme="minorHAnsi" w:cstheme="minorHAnsi"/>
                <w:b/>
                <w:sz w:val="20"/>
                <w:szCs w:val="20"/>
              </w:rPr>
            </w:pPr>
            <w:r w:rsidRPr="00392BD6">
              <w:rPr>
                <w:rFonts w:asciiTheme="minorHAnsi" w:hAnsiTheme="minorHAnsi" w:cstheme="minorHAnsi"/>
                <w:b/>
                <w:sz w:val="20"/>
                <w:szCs w:val="20"/>
              </w:rPr>
              <w:t>External Liaisons:</w:t>
            </w:r>
          </w:p>
        </w:tc>
        <w:tc>
          <w:tcPr>
            <w:tcW w:w="1896" w:type="pct"/>
            <w:gridSpan w:val="2"/>
            <w:shd w:val="clear" w:color="auto" w:fill="auto"/>
            <w:vAlign w:val="center"/>
          </w:tcPr>
          <w:p w14:paraId="296D3AA5" w14:textId="3E686E16" w:rsidR="00426F91" w:rsidRPr="00392BD6" w:rsidRDefault="00BD7AD8" w:rsidP="00B40014">
            <w:pPr>
              <w:spacing w:line="25" w:lineRule="atLeast"/>
              <w:rPr>
                <w:rFonts w:asciiTheme="minorHAnsi" w:hAnsiTheme="minorHAnsi" w:cstheme="minorHAnsi"/>
                <w:sz w:val="20"/>
                <w:szCs w:val="20"/>
              </w:rPr>
            </w:pPr>
            <w:r w:rsidRPr="00392BD6">
              <w:rPr>
                <w:rFonts w:asciiTheme="minorHAnsi" w:hAnsiTheme="minorHAnsi" w:cstheme="minorHAnsi"/>
                <w:sz w:val="20"/>
                <w:szCs w:val="20"/>
              </w:rPr>
              <w:t xml:space="preserve">The </w:t>
            </w:r>
            <w:r w:rsidR="002B215A">
              <w:rPr>
                <w:rFonts w:asciiTheme="minorHAnsi" w:hAnsiTheme="minorHAnsi" w:cstheme="minorHAnsi"/>
                <w:sz w:val="20"/>
                <w:szCs w:val="20"/>
              </w:rPr>
              <w:t>Next Steps Coaches</w:t>
            </w:r>
            <w:r w:rsidRPr="00392BD6">
              <w:rPr>
                <w:rFonts w:asciiTheme="minorHAnsi" w:hAnsiTheme="minorHAnsi" w:cstheme="minorHAnsi"/>
                <w:sz w:val="20"/>
                <w:szCs w:val="20"/>
              </w:rPr>
              <w:t xml:space="preserve"> may need to liaise and communicate with external stakeholders including a treating team such as GP’s</w:t>
            </w:r>
            <w:r w:rsidR="002B215A">
              <w:rPr>
                <w:rFonts w:asciiTheme="minorHAnsi" w:hAnsiTheme="minorHAnsi" w:cstheme="minorHAnsi"/>
                <w:sz w:val="20"/>
                <w:szCs w:val="20"/>
              </w:rPr>
              <w:t xml:space="preserve">, mental health services and </w:t>
            </w:r>
            <w:r w:rsidR="0036095E">
              <w:rPr>
                <w:rFonts w:asciiTheme="minorHAnsi" w:hAnsiTheme="minorHAnsi" w:cstheme="minorHAnsi"/>
                <w:sz w:val="20"/>
                <w:szCs w:val="20"/>
              </w:rPr>
              <w:t>community-based</w:t>
            </w:r>
            <w:r w:rsidR="002B215A">
              <w:rPr>
                <w:rFonts w:asciiTheme="minorHAnsi" w:hAnsiTheme="minorHAnsi" w:cstheme="minorHAnsi"/>
                <w:sz w:val="20"/>
                <w:szCs w:val="20"/>
              </w:rPr>
              <w:t xml:space="preserve"> services.</w:t>
            </w:r>
            <w:r w:rsidR="00B40014">
              <w:rPr>
                <w:rFonts w:asciiTheme="minorHAnsi" w:hAnsiTheme="minorHAnsi" w:cstheme="minorHAnsi"/>
                <w:sz w:val="20"/>
                <w:szCs w:val="20"/>
              </w:rPr>
              <w:t xml:space="preserve"> They also work closely with their clinical supervisor.</w:t>
            </w:r>
          </w:p>
        </w:tc>
      </w:tr>
      <w:tr w:rsidR="00FA048E" w:rsidRPr="00392BD6" w14:paraId="086815A3" w14:textId="77777777" w:rsidTr="00BA6F4C">
        <w:trPr>
          <w:trHeight w:val="959"/>
        </w:trPr>
        <w:tc>
          <w:tcPr>
            <w:tcW w:w="884" w:type="pct"/>
            <w:gridSpan w:val="3"/>
            <w:shd w:val="clear" w:color="auto" w:fill="auto"/>
            <w:vAlign w:val="center"/>
          </w:tcPr>
          <w:p w14:paraId="76F957B8" w14:textId="77777777" w:rsidR="00FA048E" w:rsidRPr="00392BD6" w:rsidRDefault="00FA048E" w:rsidP="00590402">
            <w:pPr>
              <w:autoSpaceDE w:val="0"/>
              <w:autoSpaceDN w:val="0"/>
              <w:adjustRightInd w:val="0"/>
              <w:spacing w:line="25" w:lineRule="atLeast"/>
              <w:rPr>
                <w:rFonts w:asciiTheme="minorHAnsi" w:hAnsiTheme="minorHAnsi" w:cstheme="minorHAnsi"/>
                <w:b/>
                <w:sz w:val="20"/>
                <w:szCs w:val="20"/>
              </w:rPr>
            </w:pPr>
            <w:r w:rsidRPr="00392BD6">
              <w:rPr>
                <w:rFonts w:asciiTheme="minorHAnsi" w:hAnsiTheme="minorHAnsi" w:cstheme="minorHAnsi"/>
                <w:b/>
                <w:sz w:val="20"/>
                <w:szCs w:val="20"/>
              </w:rPr>
              <w:t>Position Objective</w:t>
            </w:r>
          </w:p>
        </w:tc>
        <w:tc>
          <w:tcPr>
            <w:tcW w:w="4116" w:type="pct"/>
            <w:gridSpan w:val="5"/>
            <w:shd w:val="clear" w:color="auto" w:fill="auto"/>
            <w:vAlign w:val="center"/>
          </w:tcPr>
          <w:p w14:paraId="041F4F89" w14:textId="28EBE1B9" w:rsidR="00C44828" w:rsidRPr="00392BD6" w:rsidRDefault="00392BD6" w:rsidP="008E243D">
            <w:pPr>
              <w:pStyle w:val="Default"/>
              <w:rPr>
                <w:rFonts w:asciiTheme="minorHAnsi" w:hAnsiTheme="minorHAnsi" w:cstheme="minorHAnsi"/>
                <w:sz w:val="16"/>
                <w:szCs w:val="20"/>
              </w:rPr>
            </w:pPr>
            <w:r w:rsidRPr="00392BD6">
              <w:rPr>
                <w:rFonts w:asciiTheme="minorHAnsi" w:hAnsiTheme="minorHAnsi" w:cstheme="minorHAnsi"/>
                <w:sz w:val="20"/>
              </w:rPr>
              <w:t>The Next Step IAPT Coach</w:t>
            </w:r>
            <w:r w:rsidR="002B215A">
              <w:rPr>
                <w:rFonts w:asciiTheme="minorHAnsi" w:hAnsiTheme="minorHAnsi" w:cstheme="minorHAnsi"/>
                <w:sz w:val="20"/>
              </w:rPr>
              <w:t>es</w:t>
            </w:r>
            <w:r w:rsidRPr="00392BD6">
              <w:rPr>
                <w:rFonts w:asciiTheme="minorHAnsi" w:hAnsiTheme="minorHAnsi" w:cstheme="minorHAnsi"/>
                <w:sz w:val="20"/>
              </w:rPr>
              <w:t xml:space="preserve"> will provide</w:t>
            </w:r>
            <w:r w:rsidR="00773BE6">
              <w:rPr>
                <w:rFonts w:asciiTheme="minorHAnsi" w:hAnsiTheme="minorHAnsi" w:cstheme="minorHAnsi"/>
                <w:sz w:val="20"/>
              </w:rPr>
              <w:t xml:space="preserve"> low intensity cognitive behaviour therapy </w:t>
            </w:r>
            <w:r w:rsidRPr="00392BD6">
              <w:rPr>
                <w:rFonts w:asciiTheme="minorHAnsi" w:hAnsiTheme="minorHAnsi" w:cstheme="minorHAnsi"/>
                <w:sz w:val="20"/>
              </w:rPr>
              <w:t xml:space="preserve">to people with mild to moderate depression and/or anxiety. </w:t>
            </w:r>
            <w:r w:rsidR="002B215A">
              <w:rPr>
                <w:rFonts w:asciiTheme="minorHAnsi" w:hAnsiTheme="minorHAnsi" w:cstheme="minorHAnsi"/>
                <w:sz w:val="20"/>
              </w:rPr>
              <w:t>Next Steps Coaches</w:t>
            </w:r>
            <w:r w:rsidRPr="00392BD6">
              <w:rPr>
                <w:rFonts w:asciiTheme="minorHAnsi" w:hAnsiTheme="minorHAnsi" w:cstheme="minorHAnsi"/>
                <w:sz w:val="20"/>
              </w:rPr>
              <w:t xml:space="preserve"> will also link consumers to other services including social inclusion services or step up services as required.</w:t>
            </w:r>
            <w:r w:rsidR="00C80E62" w:rsidRPr="00392BD6">
              <w:rPr>
                <w:rFonts w:asciiTheme="minorHAnsi" w:hAnsiTheme="minorHAnsi" w:cstheme="minorHAnsi"/>
                <w:sz w:val="16"/>
                <w:szCs w:val="20"/>
              </w:rPr>
              <w:t xml:space="preserve"> </w:t>
            </w:r>
          </w:p>
          <w:p w14:paraId="3E7690EA" w14:textId="77777777" w:rsidR="00392BD6" w:rsidRPr="00392BD6" w:rsidRDefault="00392BD6" w:rsidP="008E243D">
            <w:pPr>
              <w:pStyle w:val="Default"/>
              <w:rPr>
                <w:rFonts w:asciiTheme="minorHAnsi" w:hAnsiTheme="minorHAnsi" w:cstheme="minorHAnsi"/>
                <w:sz w:val="20"/>
                <w:szCs w:val="20"/>
              </w:rPr>
            </w:pPr>
          </w:p>
          <w:p w14:paraId="5C3ABEC4" w14:textId="5B91F5D6" w:rsidR="00C44828" w:rsidRPr="00392BD6" w:rsidRDefault="00C44828" w:rsidP="00C44828">
            <w:pPr>
              <w:pStyle w:val="Default"/>
              <w:rPr>
                <w:rFonts w:asciiTheme="minorHAnsi" w:hAnsiTheme="minorHAnsi" w:cstheme="minorHAnsi"/>
                <w:sz w:val="20"/>
                <w:szCs w:val="20"/>
              </w:rPr>
            </w:pPr>
            <w:r w:rsidRPr="00392BD6">
              <w:rPr>
                <w:rFonts w:asciiTheme="minorHAnsi" w:hAnsiTheme="minorHAnsi" w:cstheme="minorHAnsi"/>
                <w:sz w:val="20"/>
                <w:szCs w:val="20"/>
              </w:rPr>
              <w:t xml:space="preserve">The role involves providing quality clinical services to </w:t>
            </w:r>
            <w:r w:rsidR="00773BE6">
              <w:rPr>
                <w:rFonts w:asciiTheme="minorHAnsi" w:hAnsiTheme="minorHAnsi" w:cstheme="minorHAnsi"/>
                <w:sz w:val="20"/>
                <w:szCs w:val="20"/>
              </w:rPr>
              <w:t xml:space="preserve">people who self-refer for mental health </w:t>
            </w:r>
            <w:r w:rsidR="0036095E">
              <w:rPr>
                <w:rFonts w:asciiTheme="minorHAnsi" w:hAnsiTheme="minorHAnsi" w:cstheme="minorHAnsi"/>
                <w:sz w:val="20"/>
                <w:szCs w:val="20"/>
              </w:rPr>
              <w:t>support;</w:t>
            </w:r>
            <w:r w:rsidR="00773BE6">
              <w:rPr>
                <w:rFonts w:asciiTheme="minorHAnsi" w:hAnsiTheme="minorHAnsi" w:cstheme="minorHAnsi"/>
                <w:sz w:val="20"/>
                <w:szCs w:val="20"/>
              </w:rPr>
              <w:t xml:space="preserve"> this will include </w:t>
            </w:r>
            <w:r w:rsidRPr="00392BD6">
              <w:rPr>
                <w:rFonts w:asciiTheme="minorHAnsi" w:hAnsiTheme="minorHAnsi" w:cstheme="minorHAnsi"/>
                <w:sz w:val="20"/>
                <w:szCs w:val="20"/>
              </w:rPr>
              <w:t xml:space="preserve">vulnerable and disadvantaged people within the community. Your duties </w:t>
            </w:r>
            <w:r w:rsidR="00DB7078">
              <w:rPr>
                <w:rFonts w:asciiTheme="minorHAnsi" w:hAnsiTheme="minorHAnsi" w:cstheme="minorHAnsi"/>
                <w:sz w:val="20"/>
                <w:szCs w:val="20"/>
              </w:rPr>
              <w:t xml:space="preserve">include assessing and treating clients across the lifespan </w:t>
            </w:r>
            <w:r w:rsidR="00773BE6">
              <w:rPr>
                <w:rFonts w:asciiTheme="minorHAnsi" w:hAnsiTheme="minorHAnsi" w:cstheme="minorHAnsi"/>
                <w:sz w:val="20"/>
                <w:szCs w:val="20"/>
              </w:rPr>
              <w:t xml:space="preserve">using Low Intensity Cognitive </w:t>
            </w:r>
            <w:r w:rsidR="00DB7078">
              <w:rPr>
                <w:rFonts w:asciiTheme="minorHAnsi" w:hAnsiTheme="minorHAnsi" w:cstheme="minorHAnsi"/>
                <w:sz w:val="20"/>
                <w:szCs w:val="20"/>
              </w:rPr>
              <w:t>Behaviour</w:t>
            </w:r>
            <w:r w:rsidR="00773BE6">
              <w:rPr>
                <w:rFonts w:asciiTheme="minorHAnsi" w:hAnsiTheme="minorHAnsi" w:cstheme="minorHAnsi"/>
                <w:sz w:val="20"/>
                <w:szCs w:val="20"/>
              </w:rPr>
              <w:t xml:space="preserve"> therapy</w:t>
            </w:r>
            <w:r w:rsidR="00DB7078">
              <w:rPr>
                <w:rFonts w:asciiTheme="minorHAnsi" w:hAnsiTheme="minorHAnsi" w:cstheme="minorHAnsi"/>
                <w:sz w:val="20"/>
                <w:szCs w:val="20"/>
              </w:rPr>
              <w:t xml:space="preserve">, and attending training and regular supervision.  </w:t>
            </w:r>
            <w:r w:rsidRPr="00392BD6">
              <w:rPr>
                <w:rFonts w:asciiTheme="minorHAnsi" w:hAnsiTheme="minorHAnsi" w:cstheme="minorHAnsi"/>
                <w:sz w:val="20"/>
                <w:szCs w:val="20"/>
              </w:rPr>
              <w:t xml:space="preserve">You will complete administrative tasks including maintaining clinical records, </w:t>
            </w:r>
            <w:r w:rsidRPr="00DB7078">
              <w:rPr>
                <w:rFonts w:asciiTheme="minorHAnsi" w:hAnsiTheme="minorHAnsi" w:cstheme="minorHAnsi"/>
                <w:color w:val="auto"/>
                <w:sz w:val="20"/>
                <w:szCs w:val="20"/>
              </w:rPr>
              <w:t xml:space="preserve">writing </w:t>
            </w:r>
            <w:r w:rsidR="00DB7078" w:rsidRPr="00DB7078">
              <w:rPr>
                <w:rFonts w:asciiTheme="minorHAnsi" w:hAnsiTheme="minorHAnsi" w:cstheme="minorHAnsi"/>
                <w:color w:val="auto"/>
                <w:sz w:val="20"/>
                <w:szCs w:val="20"/>
              </w:rPr>
              <w:t>letter to GPs</w:t>
            </w:r>
            <w:r w:rsidRPr="00DB7078">
              <w:rPr>
                <w:rFonts w:asciiTheme="minorHAnsi" w:hAnsiTheme="minorHAnsi" w:cstheme="minorHAnsi"/>
                <w:color w:val="auto"/>
                <w:sz w:val="20"/>
                <w:szCs w:val="20"/>
              </w:rPr>
              <w:t>, data entry, ensuring</w:t>
            </w:r>
            <w:r w:rsidR="00F436F8">
              <w:rPr>
                <w:rFonts w:asciiTheme="minorHAnsi" w:hAnsiTheme="minorHAnsi" w:cstheme="minorHAnsi"/>
                <w:color w:val="auto"/>
                <w:sz w:val="20"/>
                <w:szCs w:val="20"/>
              </w:rPr>
              <w:t xml:space="preserve"> program protocols</w:t>
            </w:r>
            <w:r w:rsidRPr="00DB7078">
              <w:rPr>
                <w:rFonts w:asciiTheme="minorHAnsi" w:hAnsiTheme="minorHAnsi" w:cstheme="minorHAnsi"/>
                <w:color w:val="auto"/>
                <w:sz w:val="20"/>
                <w:szCs w:val="20"/>
              </w:rPr>
              <w:t xml:space="preserve"> are followed and other associated </w:t>
            </w:r>
            <w:r w:rsidRPr="00392BD6">
              <w:rPr>
                <w:rFonts w:asciiTheme="minorHAnsi" w:hAnsiTheme="minorHAnsi" w:cstheme="minorHAnsi"/>
                <w:sz w:val="20"/>
                <w:szCs w:val="20"/>
              </w:rPr>
              <w:t xml:space="preserve">tasks. </w:t>
            </w:r>
          </w:p>
          <w:p w14:paraId="6ACAFD66" w14:textId="1A281B2A" w:rsidR="008E243D" w:rsidRPr="00392BD6" w:rsidRDefault="008E243D" w:rsidP="001D3B1B">
            <w:pPr>
              <w:pStyle w:val="Default"/>
              <w:rPr>
                <w:rFonts w:asciiTheme="minorHAnsi" w:hAnsiTheme="minorHAnsi" w:cstheme="minorHAnsi"/>
                <w:sz w:val="20"/>
                <w:szCs w:val="20"/>
              </w:rPr>
            </w:pPr>
          </w:p>
        </w:tc>
      </w:tr>
      <w:tr w:rsidR="00FA048E" w:rsidRPr="00392BD6" w14:paraId="7B2B626B" w14:textId="77777777" w:rsidTr="00BA6F4C">
        <w:trPr>
          <w:trHeight w:val="2844"/>
        </w:trPr>
        <w:tc>
          <w:tcPr>
            <w:tcW w:w="884" w:type="pct"/>
            <w:gridSpan w:val="3"/>
            <w:shd w:val="clear" w:color="auto" w:fill="auto"/>
            <w:vAlign w:val="center"/>
          </w:tcPr>
          <w:p w14:paraId="1C12D121" w14:textId="77777777" w:rsidR="00FA048E" w:rsidRPr="00392BD6" w:rsidRDefault="001C7AAF" w:rsidP="00590402">
            <w:pPr>
              <w:autoSpaceDE w:val="0"/>
              <w:autoSpaceDN w:val="0"/>
              <w:adjustRightInd w:val="0"/>
              <w:spacing w:line="25" w:lineRule="atLeast"/>
              <w:rPr>
                <w:rFonts w:asciiTheme="minorHAnsi" w:hAnsiTheme="minorHAnsi" w:cstheme="minorHAnsi"/>
                <w:b/>
                <w:sz w:val="20"/>
                <w:szCs w:val="20"/>
              </w:rPr>
            </w:pPr>
            <w:r w:rsidRPr="00392BD6">
              <w:rPr>
                <w:rFonts w:asciiTheme="minorHAnsi" w:hAnsiTheme="minorHAnsi" w:cstheme="minorHAnsi"/>
                <w:b/>
                <w:sz w:val="20"/>
                <w:szCs w:val="20"/>
              </w:rPr>
              <w:t>Key Responsibilities</w:t>
            </w:r>
          </w:p>
        </w:tc>
        <w:tc>
          <w:tcPr>
            <w:tcW w:w="4116" w:type="pct"/>
            <w:gridSpan w:val="5"/>
            <w:shd w:val="clear" w:color="auto" w:fill="auto"/>
            <w:vAlign w:val="center"/>
          </w:tcPr>
          <w:p w14:paraId="435A914A" w14:textId="45FDF75B" w:rsidR="00773BE6" w:rsidRPr="00773BE6" w:rsidRDefault="00773BE6" w:rsidP="005205C3">
            <w:pPr>
              <w:autoSpaceDE w:val="0"/>
              <w:autoSpaceDN w:val="0"/>
              <w:adjustRightInd w:val="0"/>
              <w:spacing w:before="60" w:after="60" w:line="25" w:lineRule="atLeast"/>
              <w:rPr>
                <w:rFonts w:asciiTheme="minorHAnsi" w:hAnsiTheme="minorHAnsi" w:cstheme="minorHAnsi"/>
                <w:b/>
                <w:sz w:val="20"/>
                <w:szCs w:val="20"/>
              </w:rPr>
            </w:pPr>
            <w:r w:rsidRPr="00773BE6">
              <w:rPr>
                <w:rFonts w:asciiTheme="minorHAnsi" w:hAnsiTheme="minorHAnsi" w:cstheme="minorHAnsi"/>
                <w:b/>
                <w:sz w:val="20"/>
                <w:szCs w:val="20"/>
              </w:rPr>
              <w:t>Provide a quality psychological intervention service</w:t>
            </w:r>
          </w:p>
          <w:p w14:paraId="63481D1B" w14:textId="41DEC846" w:rsidR="005205C3" w:rsidRPr="00F436F8" w:rsidRDefault="005205C3" w:rsidP="005205C3">
            <w:pPr>
              <w:autoSpaceDE w:val="0"/>
              <w:autoSpaceDN w:val="0"/>
              <w:adjustRightInd w:val="0"/>
              <w:spacing w:before="60" w:after="60" w:line="25" w:lineRule="atLeast"/>
              <w:rPr>
                <w:rFonts w:asciiTheme="minorHAnsi" w:hAnsiTheme="minorHAnsi" w:cstheme="minorHAnsi"/>
                <w:sz w:val="20"/>
                <w:szCs w:val="20"/>
              </w:rPr>
            </w:pPr>
            <w:r>
              <w:rPr>
                <w:rFonts w:asciiTheme="minorHAnsi" w:hAnsiTheme="minorHAnsi" w:cstheme="minorHAnsi"/>
                <w:sz w:val="20"/>
                <w:szCs w:val="20"/>
              </w:rPr>
              <w:t>Next Steps Coaches</w:t>
            </w:r>
            <w:r w:rsidRPr="00392BD6">
              <w:rPr>
                <w:rFonts w:asciiTheme="minorHAnsi" w:hAnsiTheme="minorHAnsi" w:cstheme="minorHAnsi"/>
                <w:sz w:val="20"/>
                <w:szCs w:val="20"/>
              </w:rPr>
              <w:t xml:space="preserve"> are responsible for providing</w:t>
            </w:r>
            <w:r>
              <w:rPr>
                <w:rFonts w:asciiTheme="minorHAnsi" w:hAnsiTheme="minorHAnsi" w:cstheme="minorHAnsi"/>
                <w:sz w:val="20"/>
                <w:szCs w:val="20"/>
              </w:rPr>
              <w:t xml:space="preserve"> </w:t>
            </w:r>
            <w:r w:rsidR="00F436F8">
              <w:rPr>
                <w:rFonts w:asciiTheme="minorHAnsi" w:hAnsiTheme="minorHAnsi" w:cstheme="minorHAnsi"/>
                <w:sz w:val="20"/>
                <w:szCs w:val="20"/>
              </w:rPr>
              <w:t>Low Intensity Cognitive Behaviour Therapy to</w:t>
            </w:r>
            <w:r>
              <w:rPr>
                <w:rFonts w:asciiTheme="minorHAnsi" w:hAnsiTheme="minorHAnsi" w:cstheme="minorHAnsi"/>
                <w:sz w:val="20"/>
                <w:szCs w:val="20"/>
              </w:rPr>
              <w:t xml:space="preserve"> clients with mild to moderate mental health conditions</w:t>
            </w:r>
            <w:r w:rsidR="00F436F8">
              <w:rPr>
                <w:rFonts w:asciiTheme="minorHAnsi" w:hAnsiTheme="minorHAnsi" w:cstheme="minorHAnsi"/>
                <w:sz w:val="20"/>
                <w:szCs w:val="20"/>
              </w:rPr>
              <w:t>. In doing so they will</w:t>
            </w:r>
          </w:p>
          <w:p w14:paraId="37E4D742" w14:textId="0AE01514" w:rsidR="005205C3" w:rsidRPr="005205C3" w:rsidRDefault="005205C3" w:rsidP="005205C3">
            <w:pPr>
              <w:pStyle w:val="ListParagraph"/>
              <w:numPr>
                <w:ilvl w:val="0"/>
                <w:numId w:val="6"/>
              </w:numPr>
              <w:spacing w:after="80"/>
              <w:rPr>
                <w:rFonts w:asciiTheme="minorHAnsi" w:hAnsiTheme="minorHAnsi" w:cstheme="minorHAnsi"/>
                <w:sz w:val="20"/>
              </w:rPr>
            </w:pPr>
            <w:r w:rsidRPr="005205C3">
              <w:rPr>
                <w:rFonts w:asciiTheme="minorHAnsi" w:hAnsiTheme="minorHAnsi" w:cstheme="minorHAnsi"/>
                <w:sz w:val="20"/>
              </w:rPr>
              <w:t>Provide Next Step low intensity</w:t>
            </w:r>
            <w:r>
              <w:rPr>
                <w:rFonts w:asciiTheme="minorHAnsi" w:hAnsiTheme="minorHAnsi" w:cstheme="minorHAnsi"/>
                <w:sz w:val="20"/>
              </w:rPr>
              <w:t xml:space="preserve"> cognitive behaviour therapy</w:t>
            </w:r>
            <w:r w:rsidRPr="005205C3">
              <w:rPr>
                <w:rFonts w:asciiTheme="minorHAnsi" w:hAnsiTheme="minorHAnsi" w:cstheme="minorHAnsi"/>
                <w:sz w:val="20"/>
              </w:rPr>
              <w:t xml:space="preserve"> services to consumers within the policies, procedures, protocols and guidelines determined by the program model.</w:t>
            </w:r>
          </w:p>
          <w:p w14:paraId="176C7D86" w14:textId="05CEB8EB" w:rsidR="005205C3" w:rsidRPr="005205C3" w:rsidRDefault="005205C3" w:rsidP="005205C3">
            <w:pPr>
              <w:pStyle w:val="ListParagraph"/>
              <w:numPr>
                <w:ilvl w:val="0"/>
                <w:numId w:val="6"/>
              </w:numPr>
              <w:spacing w:after="80"/>
              <w:rPr>
                <w:rFonts w:asciiTheme="minorHAnsi" w:hAnsiTheme="minorHAnsi" w:cstheme="minorHAnsi"/>
                <w:sz w:val="20"/>
              </w:rPr>
            </w:pPr>
            <w:r w:rsidRPr="005205C3">
              <w:rPr>
                <w:rFonts w:asciiTheme="minorHAnsi" w:hAnsiTheme="minorHAnsi" w:cstheme="minorHAnsi"/>
                <w:sz w:val="20"/>
              </w:rPr>
              <w:t>Maintain an agreed full time</w:t>
            </w:r>
            <w:r w:rsidR="00B40014">
              <w:rPr>
                <w:rFonts w:asciiTheme="minorHAnsi" w:hAnsiTheme="minorHAnsi" w:cstheme="minorHAnsi"/>
                <w:sz w:val="20"/>
              </w:rPr>
              <w:t xml:space="preserve"> (or pro-rata)</w:t>
            </w:r>
            <w:r w:rsidRPr="005205C3">
              <w:rPr>
                <w:rFonts w:asciiTheme="minorHAnsi" w:hAnsiTheme="minorHAnsi" w:cstheme="minorHAnsi"/>
                <w:sz w:val="20"/>
              </w:rPr>
              <w:t xml:space="preserve"> </w:t>
            </w:r>
            <w:r>
              <w:rPr>
                <w:rFonts w:asciiTheme="minorHAnsi" w:hAnsiTheme="minorHAnsi" w:cstheme="minorHAnsi"/>
                <w:sz w:val="20"/>
              </w:rPr>
              <w:t xml:space="preserve">client </w:t>
            </w:r>
            <w:r w:rsidRPr="005205C3">
              <w:rPr>
                <w:rFonts w:asciiTheme="minorHAnsi" w:hAnsiTheme="minorHAnsi" w:cstheme="minorHAnsi"/>
                <w:sz w:val="20"/>
              </w:rPr>
              <w:t>load in order to minimise waiting times and ensure service delivery remains accessible and convenient.</w:t>
            </w:r>
          </w:p>
          <w:p w14:paraId="38183BA5" w14:textId="77777777" w:rsidR="005205C3" w:rsidRPr="005205C3" w:rsidRDefault="005205C3" w:rsidP="005205C3">
            <w:pPr>
              <w:pStyle w:val="ListParagraph"/>
              <w:numPr>
                <w:ilvl w:val="0"/>
                <w:numId w:val="6"/>
              </w:numPr>
              <w:tabs>
                <w:tab w:val="left" w:pos="567"/>
              </w:tabs>
              <w:spacing w:after="200" w:line="276" w:lineRule="auto"/>
              <w:rPr>
                <w:rFonts w:asciiTheme="minorHAnsi" w:eastAsia="Calibri" w:hAnsiTheme="minorHAnsi" w:cstheme="minorHAnsi"/>
                <w:b/>
                <w:bCs/>
                <w:sz w:val="20"/>
                <w:szCs w:val="20"/>
              </w:rPr>
            </w:pPr>
            <w:r w:rsidRPr="005205C3">
              <w:rPr>
                <w:rFonts w:asciiTheme="minorHAnsi" w:hAnsiTheme="minorHAnsi" w:cstheme="minorHAnsi"/>
                <w:sz w:val="20"/>
              </w:rPr>
              <w:t xml:space="preserve">Adhere to program guidelines to conduct client-centred assessment to identify the person’s priorities and make an accurate assessment of the person’s risk to self and others. </w:t>
            </w:r>
          </w:p>
          <w:p w14:paraId="14B50B1A" w14:textId="77777777" w:rsidR="005205C3" w:rsidRPr="005205C3" w:rsidRDefault="005205C3" w:rsidP="005205C3">
            <w:pPr>
              <w:pStyle w:val="ListParagraph"/>
              <w:numPr>
                <w:ilvl w:val="0"/>
                <w:numId w:val="6"/>
              </w:numPr>
              <w:spacing w:after="80"/>
              <w:rPr>
                <w:rFonts w:asciiTheme="minorHAnsi" w:hAnsiTheme="minorHAnsi" w:cstheme="minorHAnsi"/>
                <w:sz w:val="20"/>
              </w:rPr>
            </w:pPr>
            <w:r w:rsidRPr="005205C3">
              <w:rPr>
                <w:rFonts w:asciiTheme="minorHAnsi" w:hAnsiTheme="minorHAnsi" w:cstheme="minorHAnsi"/>
                <w:sz w:val="20"/>
              </w:rPr>
              <w:t>Work closely with other members of the team ensuring appropriate step-up and step-down arrangements are in place to maintain a stepped care approach.</w:t>
            </w:r>
          </w:p>
          <w:p w14:paraId="007795FA" w14:textId="4FA574B4" w:rsidR="005205C3" w:rsidRDefault="005205C3" w:rsidP="005205C3">
            <w:pPr>
              <w:pStyle w:val="ListParagraph"/>
              <w:numPr>
                <w:ilvl w:val="0"/>
                <w:numId w:val="6"/>
              </w:numPr>
              <w:tabs>
                <w:tab w:val="left" w:pos="567"/>
              </w:tabs>
              <w:spacing w:after="200" w:line="276" w:lineRule="auto"/>
              <w:rPr>
                <w:rFonts w:asciiTheme="minorHAnsi" w:hAnsiTheme="minorHAnsi" w:cstheme="minorHAnsi"/>
                <w:sz w:val="20"/>
              </w:rPr>
            </w:pPr>
            <w:r w:rsidRPr="005205C3">
              <w:rPr>
                <w:rFonts w:asciiTheme="minorHAnsi" w:hAnsiTheme="minorHAnsi" w:cstheme="minorHAnsi"/>
                <w:sz w:val="20"/>
              </w:rPr>
              <w:t xml:space="preserve">Actively participate in a culture of continuous improvement across the team and monitor self-performance in line with management’s expectations </w:t>
            </w:r>
          </w:p>
          <w:p w14:paraId="60B5837F" w14:textId="77777777" w:rsidR="00F436F8" w:rsidRDefault="003F1ACC" w:rsidP="00F436F8">
            <w:pPr>
              <w:tabs>
                <w:tab w:val="left" w:pos="567"/>
              </w:tabs>
              <w:spacing w:after="200" w:line="276" w:lineRule="auto"/>
              <w:rPr>
                <w:rFonts w:asciiTheme="minorHAnsi" w:hAnsiTheme="minorHAnsi" w:cstheme="minorHAnsi"/>
                <w:b/>
                <w:sz w:val="20"/>
              </w:rPr>
            </w:pPr>
            <w:r w:rsidRPr="003F1ACC">
              <w:rPr>
                <w:rFonts w:asciiTheme="minorHAnsi" w:hAnsiTheme="minorHAnsi" w:cstheme="minorHAnsi"/>
                <w:b/>
                <w:sz w:val="20"/>
              </w:rPr>
              <w:t>Admin</w:t>
            </w:r>
            <w:r>
              <w:rPr>
                <w:rFonts w:asciiTheme="minorHAnsi" w:hAnsiTheme="minorHAnsi" w:cstheme="minorHAnsi"/>
                <w:b/>
                <w:sz w:val="20"/>
              </w:rPr>
              <w:t>i</w:t>
            </w:r>
            <w:r w:rsidRPr="003F1ACC">
              <w:rPr>
                <w:rFonts w:asciiTheme="minorHAnsi" w:hAnsiTheme="minorHAnsi" w:cstheme="minorHAnsi"/>
                <w:b/>
                <w:sz w:val="20"/>
              </w:rPr>
              <w:t xml:space="preserve">stration </w:t>
            </w:r>
          </w:p>
          <w:p w14:paraId="2707DB4D" w14:textId="21C9C5A2" w:rsidR="003F1ACC" w:rsidRPr="00F436F8" w:rsidRDefault="003F1ACC" w:rsidP="00F436F8">
            <w:pPr>
              <w:pStyle w:val="ListParagraph"/>
              <w:numPr>
                <w:ilvl w:val="0"/>
                <w:numId w:val="5"/>
              </w:numPr>
              <w:tabs>
                <w:tab w:val="left" w:pos="567"/>
              </w:tabs>
              <w:spacing w:after="200" w:line="276" w:lineRule="auto"/>
              <w:rPr>
                <w:rFonts w:asciiTheme="minorHAnsi" w:hAnsiTheme="minorHAnsi" w:cstheme="minorHAnsi"/>
                <w:sz w:val="20"/>
              </w:rPr>
            </w:pPr>
            <w:r w:rsidRPr="00F436F8">
              <w:rPr>
                <w:rFonts w:asciiTheme="minorHAnsi" w:hAnsiTheme="minorHAnsi" w:cstheme="minorHAnsi"/>
                <w:sz w:val="20"/>
              </w:rPr>
              <w:t>Ensure all data collection a</w:t>
            </w:r>
            <w:r w:rsidR="00F436F8">
              <w:rPr>
                <w:rFonts w:asciiTheme="minorHAnsi" w:hAnsiTheme="minorHAnsi" w:cstheme="minorHAnsi"/>
                <w:sz w:val="20"/>
              </w:rPr>
              <w:t xml:space="preserve">nd clinical notes are accurate, meet program guidelines </w:t>
            </w:r>
            <w:r w:rsidRPr="00F436F8">
              <w:rPr>
                <w:rFonts w:asciiTheme="minorHAnsi" w:hAnsiTheme="minorHAnsi" w:cstheme="minorHAnsi"/>
                <w:sz w:val="20"/>
              </w:rPr>
              <w:t xml:space="preserve">and are up to date. </w:t>
            </w:r>
          </w:p>
          <w:p w14:paraId="13447877" w14:textId="6DC54F23" w:rsidR="000418B7" w:rsidRPr="00392BD6" w:rsidRDefault="00F436F8" w:rsidP="00406BEF">
            <w:pPr>
              <w:pStyle w:val="ListParagraph"/>
              <w:numPr>
                <w:ilvl w:val="0"/>
                <w:numId w:val="5"/>
              </w:numPr>
              <w:autoSpaceDE w:val="0"/>
              <w:autoSpaceDN w:val="0"/>
              <w:adjustRightInd w:val="0"/>
              <w:spacing w:before="60" w:after="60" w:line="25" w:lineRule="atLeast"/>
              <w:rPr>
                <w:rFonts w:asciiTheme="minorHAnsi" w:hAnsiTheme="minorHAnsi" w:cstheme="minorHAnsi"/>
                <w:b/>
                <w:sz w:val="20"/>
                <w:szCs w:val="20"/>
              </w:rPr>
            </w:pPr>
            <w:r>
              <w:rPr>
                <w:rFonts w:asciiTheme="minorHAnsi" w:hAnsiTheme="minorHAnsi" w:cstheme="minorHAnsi"/>
                <w:sz w:val="20"/>
                <w:szCs w:val="20"/>
              </w:rPr>
              <w:t>M</w:t>
            </w:r>
            <w:r w:rsidR="000418B7" w:rsidRPr="00392BD6">
              <w:rPr>
                <w:rFonts w:asciiTheme="minorHAnsi" w:hAnsiTheme="minorHAnsi" w:cstheme="minorHAnsi"/>
                <w:sz w:val="20"/>
                <w:szCs w:val="20"/>
              </w:rPr>
              <w:t>aintain professional communication and provide timely response to all stakeholders</w:t>
            </w:r>
            <w:r w:rsidR="004B5156" w:rsidRPr="00392BD6">
              <w:rPr>
                <w:rFonts w:asciiTheme="minorHAnsi" w:hAnsiTheme="minorHAnsi" w:cstheme="minorHAnsi"/>
                <w:sz w:val="20"/>
                <w:szCs w:val="20"/>
              </w:rPr>
              <w:t>, including written updates to referrers</w:t>
            </w:r>
            <w:r w:rsidR="003F1ACC">
              <w:rPr>
                <w:rFonts w:asciiTheme="minorHAnsi" w:hAnsiTheme="minorHAnsi" w:cstheme="minorHAnsi"/>
                <w:sz w:val="20"/>
                <w:szCs w:val="20"/>
              </w:rPr>
              <w:t>, when required</w:t>
            </w:r>
            <w:r>
              <w:rPr>
                <w:rFonts w:asciiTheme="minorHAnsi" w:hAnsiTheme="minorHAnsi" w:cstheme="minorHAnsi"/>
                <w:sz w:val="20"/>
                <w:szCs w:val="20"/>
              </w:rPr>
              <w:t>,</w:t>
            </w:r>
            <w:r w:rsidR="004B5156" w:rsidRPr="00392BD6">
              <w:rPr>
                <w:rFonts w:asciiTheme="minorHAnsi" w:hAnsiTheme="minorHAnsi" w:cstheme="minorHAnsi"/>
                <w:sz w:val="20"/>
                <w:szCs w:val="20"/>
              </w:rPr>
              <w:t xml:space="preserve"> in line with program p</w:t>
            </w:r>
            <w:r>
              <w:rPr>
                <w:rFonts w:asciiTheme="minorHAnsi" w:hAnsiTheme="minorHAnsi" w:cstheme="minorHAnsi"/>
                <w:sz w:val="20"/>
                <w:szCs w:val="20"/>
              </w:rPr>
              <w:t>r</w:t>
            </w:r>
            <w:r w:rsidR="004B5156" w:rsidRPr="00392BD6">
              <w:rPr>
                <w:rFonts w:asciiTheme="minorHAnsi" w:hAnsiTheme="minorHAnsi" w:cstheme="minorHAnsi"/>
                <w:sz w:val="20"/>
                <w:szCs w:val="20"/>
              </w:rPr>
              <w:t>o</w:t>
            </w:r>
            <w:r>
              <w:rPr>
                <w:rFonts w:asciiTheme="minorHAnsi" w:hAnsiTheme="minorHAnsi" w:cstheme="minorHAnsi"/>
                <w:sz w:val="20"/>
                <w:szCs w:val="20"/>
              </w:rPr>
              <w:t>tocols</w:t>
            </w:r>
            <w:r w:rsidR="004B5156" w:rsidRPr="00392BD6">
              <w:rPr>
                <w:rFonts w:asciiTheme="minorHAnsi" w:hAnsiTheme="minorHAnsi" w:cstheme="minorHAnsi"/>
                <w:sz w:val="20"/>
                <w:szCs w:val="20"/>
              </w:rPr>
              <w:t xml:space="preserve">. </w:t>
            </w:r>
          </w:p>
          <w:p w14:paraId="388E9D51" w14:textId="4BD90217" w:rsidR="004B5156" w:rsidRPr="00773BE6" w:rsidRDefault="00066E6A" w:rsidP="00406BEF">
            <w:pPr>
              <w:pStyle w:val="ListParagraph"/>
              <w:numPr>
                <w:ilvl w:val="0"/>
                <w:numId w:val="5"/>
              </w:numPr>
              <w:autoSpaceDE w:val="0"/>
              <w:autoSpaceDN w:val="0"/>
              <w:adjustRightInd w:val="0"/>
              <w:spacing w:before="60" w:after="60" w:line="25" w:lineRule="atLeast"/>
              <w:rPr>
                <w:rFonts w:asciiTheme="minorHAnsi" w:hAnsiTheme="minorHAnsi" w:cstheme="minorHAnsi"/>
                <w:b/>
                <w:sz w:val="20"/>
                <w:szCs w:val="20"/>
              </w:rPr>
            </w:pPr>
            <w:r w:rsidRPr="00392BD6">
              <w:rPr>
                <w:rFonts w:asciiTheme="minorHAnsi" w:hAnsiTheme="minorHAnsi" w:cstheme="minorHAnsi"/>
                <w:color w:val="000000" w:themeColor="text1"/>
                <w:sz w:val="20"/>
                <w:szCs w:val="20"/>
              </w:rPr>
              <w:t>Complete Connx timesheets on a fortnight</w:t>
            </w:r>
            <w:r w:rsidR="004B5156" w:rsidRPr="00392BD6">
              <w:rPr>
                <w:rFonts w:asciiTheme="minorHAnsi" w:hAnsiTheme="minorHAnsi" w:cstheme="minorHAnsi"/>
                <w:color w:val="000000" w:themeColor="text1"/>
                <w:sz w:val="20"/>
                <w:szCs w:val="20"/>
              </w:rPr>
              <w:t>ly</w:t>
            </w:r>
            <w:r w:rsidRPr="00392BD6">
              <w:rPr>
                <w:rFonts w:asciiTheme="minorHAnsi" w:hAnsiTheme="minorHAnsi" w:cstheme="minorHAnsi"/>
                <w:color w:val="000000" w:themeColor="text1"/>
                <w:sz w:val="20"/>
                <w:szCs w:val="20"/>
              </w:rPr>
              <w:t xml:space="preserve"> basis. Where pay dates fall during a holiday period, have these completed prior to commencement of break and complete any other required documentation as requested by </w:t>
            </w:r>
            <w:r w:rsidR="00B40014">
              <w:rPr>
                <w:rFonts w:asciiTheme="minorHAnsi" w:hAnsiTheme="minorHAnsi" w:cstheme="minorHAnsi"/>
                <w:color w:val="000000" w:themeColor="text1"/>
                <w:sz w:val="20"/>
                <w:szCs w:val="20"/>
              </w:rPr>
              <w:t>Practice</w:t>
            </w:r>
            <w:r w:rsidRPr="00392BD6">
              <w:rPr>
                <w:rFonts w:asciiTheme="minorHAnsi" w:hAnsiTheme="minorHAnsi" w:cstheme="minorHAnsi"/>
                <w:color w:val="000000" w:themeColor="text1"/>
                <w:sz w:val="20"/>
                <w:szCs w:val="20"/>
              </w:rPr>
              <w:t xml:space="preserve"> Manager or stipulated in policy and procedure (e.g. travel allowance forms, leave forms, time in lieu requests).</w:t>
            </w:r>
          </w:p>
          <w:p w14:paraId="3F1887C1" w14:textId="4DC2ADAC" w:rsidR="00773BE6" w:rsidRDefault="00773BE6" w:rsidP="00773BE6">
            <w:pPr>
              <w:autoSpaceDE w:val="0"/>
              <w:autoSpaceDN w:val="0"/>
              <w:adjustRightInd w:val="0"/>
              <w:spacing w:before="60" w:after="60" w:line="25" w:lineRule="atLeast"/>
              <w:rPr>
                <w:rFonts w:asciiTheme="minorHAnsi" w:hAnsiTheme="minorHAnsi" w:cstheme="minorHAnsi"/>
                <w:b/>
                <w:sz w:val="20"/>
                <w:szCs w:val="20"/>
              </w:rPr>
            </w:pPr>
          </w:p>
          <w:p w14:paraId="408D8EE7" w14:textId="77777777" w:rsidR="00773BE6" w:rsidRPr="00773BE6" w:rsidRDefault="00773BE6" w:rsidP="00773BE6">
            <w:pPr>
              <w:autoSpaceDE w:val="0"/>
              <w:autoSpaceDN w:val="0"/>
              <w:adjustRightInd w:val="0"/>
              <w:spacing w:before="60" w:after="60" w:line="25" w:lineRule="atLeast"/>
              <w:rPr>
                <w:rFonts w:asciiTheme="minorHAnsi" w:hAnsiTheme="minorHAnsi" w:cstheme="minorHAnsi"/>
                <w:b/>
                <w:sz w:val="20"/>
                <w:szCs w:val="20"/>
              </w:rPr>
            </w:pPr>
          </w:p>
          <w:p w14:paraId="77E859D1" w14:textId="1C5BD6D5" w:rsidR="00773BE6" w:rsidRDefault="00773BE6" w:rsidP="00773BE6">
            <w:pPr>
              <w:autoSpaceDE w:val="0"/>
              <w:autoSpaceDN w:val="0"/>
              <w:adjustRightInd w:val="0"/>
              <w:spacing w:before="60" w:after="60" w:line="25" w:lineRule="atLeast"/>
              <w:rPr>
                <w:rFonts w:asciiTheme="minorHAnsi" w:hAnsiTheme="minorHAnsi" w:cstheme="minorHAnsi"/>
                <w:b/>
                <w:sz w:val="20"/>
                <w:szCs w:val="20"/>
              </w:rPr>
            </w:pPr>
            <w:r>
              <w:rPr>
                <w:rFonts w:asciiTheme="minorHAnsi" w:hAnsiTheme="minorHAnsi" w:cstheme="minorHAnsi"/>
                <w:b/>
                <w:sz w:val="20"/>
                <w:szCs w:val="20"/>
              </w:rPr>
              <w:lastRenderedPageBreak/>
              <w:t>Supervision and Professional Development</w:t>
            </w:r>
          </w:p>
          <w:p w14:paraId="4556F66E" w14:textId="626FB4F2" w:rsidR="00773BE6" w:rsidRPr="00773BE6" w:rsidRDefault="00773BE6" w:rsidP="00773BE6">
            <w:pPr>
              <w:pStyle w:val="ListParagraph"/>
              <w:numPr>
                <w:ilvl w:val="0"/>
                <w:numId w:val="5"/>
              </w:numPr>
              <w:autoSpaceDE w:val="0"/>
              <w:autoSpaceDN w:val="0"/>
              <w:adjustRightInd w:val="0"/>
              <w:spacing w:before="60" w:after="60" w:line="25" w:lineRule="atLeast"/>
              <w:rPr>
                <w:rFonts w:asciiTheme="minorHAnsi" w:hAnsiTheme="minorHAnsi" w:cstheme="minorHAnsi"/>
                <w:b/>
                <w:sz w:val="20"/>
                <w:szCs w:val="20"/>
              </w:rPr>
            </w:pPr>
            <w:r w:rsidRPr="00773BE6">
              <w:rPr>
                <w:rFonts w:asciiTheme="minorHAnsi" w:hAnsiTheme="minorHAnsi" w:cstheme="minorHAnsi"/>
                <w:sz w:val="20"/>
                <w:szCs w:val="20"/>
              </w:rPr>
              <w:t>Participate in an intensive training program for the first year of practice. Attend weekly supervision with the training providers.</w:t>
            </w:r>
          </w:p>
          <w:p w14:paraId="3549CDA5" w14:textId="77777777" w:rsidR="003544E4" w:rsidRPr="00392BD6" w:rsidRDefault="003544E4" w:rsidP="00066E6A">
            <w:pPr>
              <w:spacing w:line="25" w:lineRule="atLeast"/>
              <w:rPr>
                <w:rFonts w:asciiTheme="minorHAnsi" w:hAnsiTheme="minorHAnsi" w:cstheme="minorHAnsi"/>
                <w:b/>
                <w:sz w:val="20"/>
                <w:szCs w:val="20"/>
              </w:rPr>
            </w:pPr>
          </w:p>
          <w:p w14:paraId="3462B030" w14:textId="62320DD7" w:rsidR="00066E6A" w:rsidRPr="00392BD6" w:rsidRDefault="00066E6A" w:rsidP="00066E6A">
            <w:pPr>
              <w:spacing w:line="25" w:lineRule="atLeast"/>
              <w:rPr>
                <w:rFonts w:asciiTheme="minorHAnsi" w:hAnsiTheme="minorHAnsi" w:cstheme="minorHAnsi"/>
                <w:b/>
                <w:sz w:val="20"/>
                <w:szCs w:val="20"/>
              </w:rPr>
            </w:pPr>
            <w:r w:rsidRPr="00392BD6">
              <w:rPr>
                <w:rFonts w:asciiTheme="minorHAnsi" w:hAnsiTheme="minorHAnsi" w:cstheme="minorHAnsi"/>
                <w:b/>
                <w:sz w:val="20"/>
                <w:szCs w:val="20"/>
              </w:rPr>
              <w:t>Team Meetings</w:t>
            </w:r>
          </w:p>
          <w:p w14:paraId="12E87709" w14:textId="3B07BACE" w:rsidR="004B5156" w:rsidRPr="00B40014" w:rsidRDefault="00066E6A" w:rsidP="004B5156">
            <w:pPr>
              <w:pStyle w:val="ListParagraph"/>
              <w:numPr>
                <w:ilvl w:val="0"/>
                <w:numId w:val="5"/>
              </w:numPr>
              <w:spacing w:line="25" w:lineRule="atLeast"/>
              <w:rPr>
                <w:rFonts w:asciiTheme="minorHAnsi" w:hAnsiTheme="minorHAnsi" w:cstheme="minorHAnsi"/>
                <w:sz w:val="20"/>
                <w:szCs w:val="20"/>
              </w:rPr>
            </w:pPr>
            <w:r w:rsidRPr="00773BE6">
              <w:rPr>
                <w:rFonts w:asciiTheme="minorHAnsi" w:hAnsiTheme="minorHAnsi" w:cstheme="minorHAnsi"/>
                <w:sz w:val="20"/>
                <w:szCs w:val="20"/>
              </w:rPr>
              <w:t xml:space="preserve">The </w:t>
            </w:r>
            <w:r w:rsidR="00B40014">
              <w:rPr>
                <w:rFonts w:asciiTheme="minorHAnsi" w:hAnsiTheme="minorHAnsi" w:cstheme="minorHAnsi"/>
                <w:sz w:val="20"/>
                <w:szCs w:val="20"/>
              </w:rPr>
              <w:t>Next Step</w:t>
            </w:r>
            <w:r w:rsidR="002B215A" w:rsidRPr="00773BE6">
              <w:rPr>
                <w:rFonts w:asciiTheme="minorHAnsi" w:hAnsiTheme="minorHAnsi" w:cstheme="minorHAnsi"/>
                <w:sz w:val="20"/>
                <w:szCs w:val="20"/>
              </w:rPr>
              <w:t xml:space="preserve"> Coaches</w:t>
            </w:r>
            <w:r w:rsidRPr="00773BE6">
              <w:rPr>
                <w:rFonts w:asciiTheme="minorHAnsi" w:hAnsiTheme="minorHAnsi" w:cstheme="minorHAnsi"/>
                <w:sz w:val="20"/>
                <w:szCs w:val="20"/>
              </w:rPr>
              <w:t xml:space="preserve"> will participate and contribute towards team meetings</w:t>
            </w:r>
            <w:r w:rsidR="000418B7" w:rsidRPr="00773BE6">
              <w:rPr>
                <w:rFonts w:asciiTheme="minorHAnsi" w:hAnsiTheme="minorHAnsi" w:cstheme="minorHAnsi"/>
                <w:sz w:val="20"/>
                <w:szCs w:val="20"/>
              </w:rPr>
              <w:t xml:space="preserve"> as directed. T</w:t>
            </w:r>
            <w:r w:rsidRPr="00773BE6">
              <w:rPr>
                <w:rFonts w:asciiTheme="minorHAnsi" w:hAnsiTheme="minorHAnsi" w:cstheme="minorHAnsi"/>
                <w:sz w:val="20"/>
                <w:szCs w:val="20"/>
              </w:rPr>
              <w:t>his includes being on time and coming prepared to meetings.</w:t>
            </w:r>
          </w:p>
        </w:tc>
      </w:tr>
      <w:tr w:rsidR="001F3A2B" w:rsidRPr="00392BD6"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392BD6" w:rsidRDefault="00BA6F4C" w:rsidP="009D7B31">
            <w:pPr>
              <w:spacing w:before="60" w:after="60"/>
              <w:jc w:val="center"/>
              <w:rPr>
                <w:rFonts w:asciiTheme="minorHAnsi" w:hAnsiTheme="minorHAnsi" w:cstheme="minorHAnsi"/>
                <w:b/>
                <w:bCs/>
                <w:color w:val="000000"/>
                <w:sz w:val="20"/>
                <w:szCs w:val="20"/>
              </w:rPr>
            </w:pPr>
            <w:r w:rsidRPr="00392BD6">
              <w:rPr>
                <w:rFonts w:asciiTheme="minorHAnsi" w:hAnsiTheme="minorHAnsi" w:cstheme="minorHAnsi"/>
                <w:sz w:val="20"/>
                <w:szCs w:val="20"/>
              </w:rPr>
              <w:lastRenderedPageBreak/>
              <w:br w:type="page"/>
            </w:r>
            <w:r w:rsidR="001F3A2B" w:rsidRPr="00392BD6">
              <w:rPr>
                <w:rFonts w:asciiTheme="minorHAnsi" w:hAnsiTheme="minorHAnsi" w:cstheme="minorHAnsi"/>
                <w:b/>
                <w:bCs/>
                <w:color w:val="000000"/>
                <w:sz w:val="20"/>
                <w:szCs w:val="20"/>
              </w:rPr>
              <w:t>Key Selection Criteria</w:t>
            </w:r>
          </w:p>
        </w:tc>
      </w:tr>
      <w:tr w:rsidR="00F33BAD" w:rsidRPr="00392BD6"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47AE351E" w14:textId="17569DCD" w:rsidR="002B215A" w:rsidRDefault="002B215A" w:rsidP="002B215A">
            <w:pPr>
              <w:pStyle w:val="ListParagraph"/>
              <w:numPr>
                <w:ilvl w:val="0"/>
                <w:numId w:val="5"/>
              </w:numPr>
              <w:spacing w:after="80"/>
              <w:rPr>
                <w:rFonts w:asciiTheme="minorHAnsi" w:hAnsiTheme="minorHAnsi" w:cstheme="minorHAnsi"/>
                <w:sz w:val="20"/>
              </w:rPr>
            </w:pPr>
            <w:r w:rsidRPr="002B215A">
              <w:rPr>
                <w:rFonts w:asciiTheme="minorHAnsi" w:hAnsiTheme="minorHAnsi" w:cstheme="minorHAnsi"/>
                <w:sz w:val="20"/>
              </w:rPr>
              <w:t>Demonstrated ability to build supportive and respectful relationships with people experiencing distress with mild to moderate mental illness.</w:t>
            </w:r>
          </w:p>
          <w:p w14:paraId="7A62915B" w14:textId="77777777" w:rsidR="002B215A" w:rsidRPr="002B215A" w:rsidRDefault="002B215A" w:rsidP="002B215A">
            <w:pPr>
              <w:pStyle w:val="ListParagraph"/>
              <w:numPr>
                <w:ilvl w:val="0"/>
                <w:numId w:val="5"/>
              </w:numPr>
              <w:spacing w:after="80"/>
              <w:rPr>
                <w:rFonts w:asciiTheme="minorHAnsi" w:hAnsiTheme="minorHAnsi" w:cstheme="minorHAnsi"/>
                <w:sz w:val="20"/>
              </w:rPr>
            </w:pPr>
            <w:r w:rsidRPr="002B215A">
              <w:rPr>
                <w:rFonts w:asciiTheme="minorHAnsi" w:hAnsiTheme="minorHAnsi" w:cstheme="minorHAnsi"/>
                <w:sz w:val="20"/>
              </w:rPr>
              <w:t>Demonstrated effective communication and engagement skills, including on the phone.</w:t>
            </w:r>
          </w:p>
          <w:p w14:paraId="6643832D" w14:textId="67C07C00" w:rsidR="008E243D" w:rsidRPr="00392BD6" w:rsidRDefault="008E243D" w:rsidP="002B215A">
            <w:pPr>
              <w:pStyle w:val="ListParagraph"/>
              <w:numPr>
                <w:ilvl w:val="0"/>
                <w:numId w:val="5"/>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Demonstrated skills and experience working with adolescents</w:t>
            </w:r>
            <w:r w:rsidR="004E7363" w:rsidRPr="00392BD6">
              <w:rPr>
                <w:rFonts w:asciiTheme="minorHAnsi" w:hAnsiTheme="minorHAnsi" w:cstheme="minorHAnsi"/>
                <w:sz w:val="20"/>
                <w:szCs w:val="20"/>
              </w:rPr>
              <w:t xml:space="preserve">, adults, </w:t>
            </w:r>
            <w:r w:rsidR="00406BEF">
              <w:rPr>
                <w:rFonts w:asciiTheme="minorHAnsi" w:hAnsiTheme="minorHAnsi" w:cstheme="minorHAnsi"/>
                <w:sz w:val="20"/>
                <w:szCs w:val="20"/>
              </w:rPr>
              <w:t>and older adults</w:t>
            </w:r>
            <w:r w:rsidRPr="00392BD6">
              <w:rPr>
                <w:rFonts w:asciiTheme="minorHAnsi" w:hAnsiTheme="minorHAnsi" w:cstheme="minorHAnsi"/>
                <w:sz w:val="20"/>
                <w:szCs w:val="20"/>
              </w:rPr>
              <w:t xml:space="preserve">. </w:t>
            </w:r>
          </w:p>
          <w:p w14:paraId="56616A1A" w14:textId="26DF42E4" w:rsidR="003544E4" w:rsidRPr="00392BD6" w:rsidRDefault="00870473" w:rsidP="002B215A">
            <w:pPr>
              <w:pStyle w:val="ListParagraph"/>
              <w:numPr>
                <w:ilvl w:val="0"/>
                <w:numId w:val="5"/>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color w:val="000000"/>
                <w:sz w:val="20"/>
                <w:szCs w:val="20"/>
              </w:rPr>
              <w:t xml:space="preserve">Good verbal and written communication skills, and time management skills </w:t>
            </w:r>
          </w:p>
          <w:p w14:paraId="3E08C5C4" w14:textId="77777777" w:rsidR="00773BF2" w:rsidRPr="00773BF2" w:rsidRDefault="00773BF2" w:rsidP="00773BF2">
            <w:pPr>
              <w:pStyle w:val="ListParagraph"/>
              <w:numPr>
                <w:ilvl w:val="0"/>
                <w:numId w:val="6"/>
              </w:numPr>
              <w:spacing w:after="80"/>
              <w:rPr>
                <w:rFonts w:asciiTheme="minorHAnsi" w:hAnsiTheme="minorHAnsi" w:cstheme="minorHAnsi"/>
                <w:sz w:val="20"/>
              </w:rPr>
            </w:pPr>
            <w:r w:rsidRPr="00773BF2">
              <w:rPr>
                <w:rFonts w:asciiTheme="minorHAnsi" w:hAnsiTheme="minorHAnsi" w:cstheme="minorHAnsi"/>
                <w:sz w:val="20"/>
              </w:rPr>
              <w:t>Competence with technology and data systems to be able to deliver the Next Step Model and to ensure reporting requirements and the Model is adhered to.</w:t>
            </w:r>
          </w:p>
          <w:p w14:paraId="62FC8686" w14:textId="7197BF8D" w:rsidR="00773BF2" w:rsidRPr="00773BF2" w:rsidRDefault="00773BF2" w:rsidP="00773BF2">
            <w:pPr>
              <w:pStyle w:val="ListParagraph"/>
              <w:numPr>
                <w:ilvl w:val="0"/>
                <w:numId w:val="6"/>
              </w:numPr>
              <w:autoSpaceDE w:val="0"/>
              <w:autoSpaceDN w:val="0"/>
              <w:adjustRightInd w:val="0"/>
              <w:spacing w:line="300" w:lineRule="auto"/>
              <w:rPr>
                <w:rFonts w:asciiTheme="minorHAnsi" w:hAnsiTheme="minorHAnsi" w:cstheme="minorHAnsi"/>
                <w:sz w:val="20"/>
                <w:szCs w:val="20"/>
              </w:rPr>
            </w:pPr>
            <w:r w:rsidRPr="00773BF2">
              <w:rPr>
                <w:rFonts w:asciiTheme="minorHAnsi" w:hAnsiTheme="minorHAnsi" w:cstheme="minorHAnsi"/>
                <w:sz w:val="20"/>
              </w:rPr>
              <w:t>Demonstrated ability to work effectively and collaboratively in a team and a willingness to participate in reflective practice.</w:t>
            </w:r>
          </w:p>
          <w:p w14:paraId="64167807" w14:textId="40E44B6B" w:rsidR="008E243D" w:rsidRPr="00392BD6" w:rsidRDefault="003544E4" w:rsidP="005C6814">
            <w:p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 xml:space="preserve"> </w:t>
            </w:r>
          </w:p>
        </w:tc>
      </w:tr>
      <w:tr w:rsidR="001F3A2B" w:rsidRPr="00392BD6" w14:paraId="7E5682FF" w14:textId="77777777" w:rsidTr="003544E4">
        <w:tblPrEx>
          <w:shd w:val="clear" w:color="auto" w:fill="99CCFF"/>
          <w:tblLook w:val="0000" w:firstRow="0" w:lastRow="0" w:firstColumn="0" w:lastColumn="0" w:noHBand="0" w:noVBand="0"/>
        </w:tblPrEx>
        <w:trPr>
          <w:trHeight w:val="4696"/>
        </w:trPr>
        <w:tc>
          <w:tcPr>
            <w:tcW w:w="849" w:type="pct"/>
            <w:gridSpan w:val="2"/>
            <w:shd w:val="clear" w:color="auto" w:fill="EAEAEA"/>
          </w:tcPr>
          <w:p w14:paraId="37371CDB" w14:textId="77777777" w:rsidR="001F3A2B" w:rsidRPr="00392BD6" w:rsidRDefault="001F3A2B" w:rsidP="003544E4">
            <w:pPr>
              <w:pStyle w:val="Heading7"/>
              <w:rPr>
                <w:rFonts w:asciiTheme="minorHAnsi" w:hAnsiTheme="minorHAnsi" w:cstheme="minorHAnsi"/>
                <w:b/>
                <w:bCs/>
                <w:szCs w:val="20"/>
              </w:rPr>
            </w:pPr>
          </w:p>
          <w:p w14:paraId="585ACDF5" w14:textId="46482A53" w:rsidR="001F3A2B" w:rsidRPr="00392BD6" w:rsidRDefault="001F3A2B" w:rsidP="009D7B31">
            <w:pPr>
              <w:pStyle w:val="Heading7"/>
              <w:jc w:val="center"/>
              <w:rPr>
                <w:rFonts w:asciiTheme="minorHAnsi" w:hAnsiTheme="minorHAnsi" w:cstheme="minorHAnsi"/>
                <w:b/>
                <w:bCs/>
                <w:szCs w:val="20"/>
              </w:rPr>
            </w:pPr>
            <w:r w:rsidRPr="00392BD6">
              <w:rPr>
                <w:rFonts w:asciiTheme="minorHAnsi" w:hAnsiTheme="minorHAnsi" w:cstheme="minorHAnsi"/>
                <w:b/>
                <w:bCs/>
                <w:szCs w:val="20"/>
              </w:rPr>
              <w:t>Experien</w:t>
            </w:r>
            <w:r w:rsidR="003544E4" w:rsidRPr="00392BD6">
              <w:rPr>
                <w:rFonts w:asciiTheme="minorHAnsi" w:hAnsiTheme="minorHAnsi" w:cstheme="minorHAnsi"/>
                <w:b/>
                <w:bCs/>
                <w:szCs w:val="20"/>
              </w:rPr>
              <w:t>c</w:t>
            </w:r>
            <w:r w:rsidRPr="00392BD6">
              <w:rPr>
                <w:rFonts w:asciiTheme="minorHAnsi" w:hAnsiTheme="minorHAnsi" w:cstheme="minorHAnsi"/>
                <w:b/>
                <w:bCs/>
                <w:szCs w:val="20"/>
              </w:rPr>
              <w:t>e &amp; Knowledge</w:t>
            </w:r>
          </w:p>
        </w:tc>
        <w:tc>
          <w:tcPr>
            <w:tcW w:w="1795" w:type="pct"/>
            <w:gridSpan w:val="3"/>
            <w:shd w:val="clear" w:color="auto" w:fill="auto"/>
            <w:vAlign w:val="center"/>
          </w:tcPr>
          <w:p w14:paraId="2E9C0606" w14:textId="4A4329DE" w:rsidR="00B336FE" w:rsidRPr="00392BD6" w:rsidRDefault="00B0487D"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 xml:space="preserve">Knowledge and understanding of the key issues </w:t>
            </w:r>
            <w:r w:rsidR="00FF4091" w:rsidRPr="00392BD6">
              <w:rPr>
                <w:rFonts w:asciiTheme="minorHAnsi" w:hAnsiTheme="minorHAnsi" w:cstheme="minorHAnsi"/>
                <w:sz w:val="20"/>
                <w:szCs w:val="20"/>
              </w:rPr>
              <w:t xml:space="preserve">facing </w:t>
            </w:r>
            <w:r w:rsidR="008D512F" w:rsidRPr="00392BD6">
              <w:rPr>
                <w:rFonts w:asciiTheme="minorHAnsi" w:hAnsiTheme="minorHAnsi" w:cstheme="minorHAnsi"/>
                <w:sz w:val="20"/>
                <w:szCs w:val="20"/>
              </w:rPr>
              <w:t>individuals</w:t>
            </w:r>
            <w:r w:rsidR="003544E4" w:rsidRPr="00392BD6">
              <w:rPr>
                <w:rFonts w:asciiTheme="minorHAnsi" w:hAnsiTheme="minorHAnsi" w:cstheme="minorHAnsi"/>
                <w:sz w:val="20"/>
                <w:szCs w:val="20"/>
              </w:rPr>
              <w:t xml:space="preserve"> </w:t>
            </w:r>
            <w:r w:rsidR="00FF4091" w:rsidRPr="00392BD6">
              <w:rPr>
                <w:rFonts w:asciiTheme="minorHAnsi" w:hAnsiTheme="minorHAnsi" w:cstheme="minorHAnsi"/>
                <w:sz w:val="20"/>
                <w:szCs w:val="20"/>
              </w:rPr>
              <w:t>who</w:t>
            </w:r>
            <w:r w:rsidR="003263EC" w:rsidRPr="00392BD6">
              <w:rPr>
                <w:rFonts w:asciiTheme="minorHAnsi" w:hAnsiTheme="minorHAnsi" w:cstheme="minorHAnsi"/>
                <w:sz w:val="20"/>
                <w:szCs w:val="20"/>
              </w:rPr>
              <w:t xml:space="preserve"> are experiencing a range of challenges including</w:t>
            </w:r>
            <w:r w:rsidR="00FF4091" w:rsidRPr="00392BD6">
              <w:rPr>
                <w:rFonts w:asciiTheme="minorHAnsi" w:hAnsiTheme="minorHAnsi" w:cstheme="minorHAnsi"/>
                <w:sz w:val="20"/>
                <w:szCs w:val="20"/>
              </w:rPr>
              <w:t xml:space="preserve"> mental illness</w:t>
            </w:r>
            <w:r w:rsidR="00B336FE" w:rsidRPr="00392BD6">
              <w:rPr>
                <w:rFonts w:asciiTheme="minorHAnsi" w:hAnsiTheme="minorHAnsi" w:cstheme="minorHAnsi"/>
                <w:sz w:val="20"/>
                <w:szCs w:val="20"/>
              </w:rPr>
              <w:t xml:space="preserve">. </w:t>
            </w:r>
          </w:p>
          <w:p w14:paraId="15762396" w14:textId="54839ED4" w:rsidR="008D512F" w:rsidRPr="00392BD6" w:rsidRDefault="00C6606F"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Pr>
                <w:rFonts w:asciiTheme="minorHAnsi" w:hAnsiTheme="minorHAnsi" w:cstheme="minorHAnsi"/>
                <w:sz w:val="20"/>
                <w:szCs w:val="20"/>
              </w:rPr>
              <w:t xml:space="preserve">Understanding of the importance of </w:t>
            </w:r>
            <w:r w:rsidR="008D512F" w:rsidRPr="00392BD6">
              <w:rPr>
                <w:rFonts w:asciiTheme="minorHAnsi" w:hAnsiTheme="minorHAnsi" w:cstheme="minorHAnsi"/>
                <w:sz w:val="20"/>
                <w:szCs w:val="20"/>
              </w:rPr>
              <w:t>evidence based interventions</w:t>
            </w:r>
            <w:r w:rsidR="005C6814" w:rsidRPr="00392BD6">
              <w:rPr>
                <w:rFonts w:asciiTheme="minorHAnsi" w:hAnsiTheme="minorHAnsi" w:cstheme="minorHAnsi"/>
                <w:sz w:val="20"/>
                <w:szCs w:val="20"/>
              </w:rPr>
              <w:t>.</w:t>
            </w:r>
          </w:p>
          <w:p w14:paraId="572DCAE5" w14:textId="085FAB45" w:rsidR="008D512F" w:rsidRPr="00392BD6" w:rsidRDefault="008D512F"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Experience working with vulnerable and marginalised people</w:t>
            </w:r>
            <w:r w:rsidR="005C6814" w:rsidRPr="00392BD6">
              <w:rPr>
                <w:rFonts w:asciiTheme="minorHAnsi" w:hAnsiTheme="minorHAnsi" w:cstheme="minorHAnsi"/>
                <w:sz w:val="20"/>
                <w:szCs w:val="20"/>
              </w:rPr>
              <w:t>.</w:t>
            </w:r>
          </w:p>
          <w:p w14:paraId="60A64739" w14:textId="593A1FA7" w:rsidR="008D512F" w:rsidRPr="00392BD6" w:rsidRDefault="008D512F"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Understanding of person centred principles</w:t>
            </w:r>
            <w:r w:rsidR="005C6814" w:rsidRPr="00392BD6">
              <w:rPr>
                <w:rFonts w:asciiTheme="minorHAnsi" w:hAnsiTheme="minorHAnsi" w:cstheme="minorHAnsi"/>
                <w:sz w:val="20"/>
                <w:szCs w:val="20"/>
              </w:rPr>
              <w:t>.</w:t>
            </w:r>
          </w:p>
          <w:p w14:paraId="39BDA70B" w14:textId="6B7773E7" w:rsidR="00870473" w:rsidRPr="00392BD6" w:rsidRDefault="00870473"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Mandatory reporting skills</w:t>
            </w:r>
          </w:p>
          <w:p w14:paraId="3BBE327A" w14:textId="77777777" w:rsidR="001F3A2B" w:rsidRPr="00392BD6" w:rsidRDefault="001F3A2B" w:rsidP="00406BEF">
            <w:pPr>
              <w:pStyle w:val="ListParagraph"/>
              <w:numPr>
                <w:ilvl w:val="0"/>
                <w:numId w:val="2"/>
              </w:numPr>
              <w:autoSpaceDE w:val="0"/>
              <w:autoSpaceDN w:val="0"/>
              <w:adjustRightInd w:val="0"/>
              <w:spacing w:before="60" w:after="60" w:line="300" w:lineRule="auto"/>
              <w:rPr>
                <w:rFonts w:asciiTheme="minorHAnsi" w:hAnsiTheme="minorHAnsi" w:cstheme="minorHAnsi"/>
                <w:sz w:val="20"/>
                <w:szCs w:val="20"/>
              </w:rPr>
            </w:pPr>
            <w:r w:rsidRPr="00392BD6">
              <w:rPr>
                <w:rFonts w:asciiTheme="minorHAnsi" w:hAnsiTheme="minorHAnsi" w:cstheme="minorHAnsi"/>
                <w:sz w:val="20"/>
                <w:szCs w:val="20"/>
              </w:rPr>
              <w:t>Knowledge of related standards, laws, legislation, awards regulations and codes</w:t>
            </w:r>
            <w:r w:rsidR="00B0487D" w:rsidRPr="00392BD6">
              <w:rPr>
                <w:rFonts w:asciiTheme="minorHAnsi" w:hAnsiTheme="minorHAnsi" w:cstheme="minorHAnsi"/>
                <w:sz w:val="20"/>
                <w:szCs w:val="20"/>
              </w:rPr>
              <w:t>.</w:t>
            </w:r>
          </w:p>
          <w:p w14:paraId="0AA3583A" w14:textId="77777777" w:rsidR="001F3A2B" w:rsidRPr="00392BD6" w:rsidRDefault="001F3A2B" w:rsidP="00406BEF">
            <w:pPr>
              <w:pStyle w:val="ListParagraph"/>
              <w:numPr>
                <w:ilvl w:val="0"/>
                <w:numId w:val="2"/>
              </w:numPr>
              <w:autoSpaceDE w:val="0"/>
              <w:autoSpaceDN w:val="0"/>
              <w:adjustRightInd w:val="0"/>
              <w:spacing w:before="60" w:after="60" w:line="300" w:lineRule="auto"/>
              <w:rPr>
                <w:rFonts w:asciiTheme="minorHAnsi" w:hAnsiTheme="minorHAnsi" w:cstheme="minorHAnsi"/>
                <w:sz w:val="20"/>
                <w:szCs w:val="20"/>
              </w:rPr>
            </w:pPr>
            <w:r w:rsidRPr="00392BD6">
              <w:rPr>
                <w:rFonts w:asciiTheme="minorHAnsi" w:hAnsiTheme="minorHAnsi" w:cstheme="minorHAnsi"/>
                <w:sz w:val="20"/>
                <w:szCs w:val="20"/>
              </w:rPr>
              <w:t>Knowledge of EEO, Work, Health &amp; Safety and Privacy and Confidentiality policies and legislation</w:t>
            </w:r>
            <w:r w:rsidR="00B0487D" w:rsidRPr="00392BD6">
              <w:rPr>
                <w:rFonts w:asciiTheme="minorHAnsi" w:hAnsiTheme="minorHAnsi" w:cstheme="minorHAnsi"/>
                <w:sz w:val="20"/>
                <w:szCs w:val="20"/>
              </w:rPr>
              <w:t>.</w:t>
            </w:r>
          </w:p>
          <w:p w14:paraId="377C5DBF" w14:textId="04059667" w:rsidR="003544E4" w:rsidRPr="002B215A" w:rsidRDefault="001F3A2B" w:rsidP="003544E4">
            <w:pPr>
              <w:pStyle w:val="ListParagraph"/>
              <w:numPr>
                <w:ilvl w:val="0"/>
                <w:numId w:val="2"/>
              </w:numPr>
              <w:autoSpaceDE w:val="0"/>
              <w:autoSpaceDN w:val="0"/>
              <w:adjustRightInd w:val="0"/>
              <w:spacing w:before="60" w:after="60" w:line="300" w:lineRule="auto"/>
              <w:rPr>
                <w:rFonts w:asciiTheme="minorHAnsi" w:hAnsiTheme="minorHAnsi" w:cstheme="minorHAnsi"/>
                <w:sz w:val="20"/>
                <w:szCs w:val="20"/>
              </w:rPr>
            </w:pPr>
            <w:r w:rsidRPr="00392BD6">
              <w:rPr>
                <w:rFonts w:asciiTheme="minorHAnsi" w:hAnsiTheme="minorHAnsi" w:cstheme="minorHAnsi"/>
                <w:sz w:val="20"/>
                <w:szCs w:val="20"/>
              </w:rPr>
              <w:t>Understanding of Quality Assurance Standards, protocols and implementation</w:t>
            </w:r>
            <w:r w:rsidR="00B0487D" w:rsidRPr="00392BD6">
              <w:rPr>
                <w:rFonts w:asciiTheme="minorHAnsi" w:hAnsiTheme="minorHAnsi" w:cstheme="minorHAnsi"/>
                <w:sz w:val="20"/>
                <w:szCs w:val="20"/>
              </w:rPr>
              <w:t>.</w:t>
            </w:r>
          </w:p>
        </w:tc>
        <w:tc>
          <w:tcPr>
            <w:tcW w:w="573" w:type="pct"/>
            <w:gridSpan w:val="2"/>
            <w:shd w:val="clear" w:color="auto" w:fill="F2F2F2" w:themeFill="background1" w:themeFillShade="F2"/>
          </w:tcPr>
          <w:p w14:paraId="39253676" w14:textId="77777777" w:rsidR="001F3A2B" w:rsidRPr="00392BD6" w:rsidRDefault="001F3A2B" w:rsidP="00BA6F4C">
            <w:pPr>
              <w:pStyle w:val="Heading7"/>
              <w:spacing w:line="300" w:lineRule="auto"/>
              <w:rPr>
                <w:rFonts w:asciiTheme="minorHAnsi" w:hAnsiTheme="minorHAnsi" w:cstheme="minorHAnsi"/>
                <w:i w:val="0"/>
                <w:iCs w:val="0"/>
                <w:szCs w:val="20"/>
              </w:rPr>
            </w:pPr>
          </w:p>
          <w:p w14:paraId="63A7310B" w14:textId="77777777" w:rsidR="001F3A2B" w:rsidRPr="00392BD6" w:rsidRDefault="001F3A2B" w:rsidP="00BA6F4C">
            <w:pPr>
              <w:pStyle w:val="Heading7"/>
              <w:spacing w:line="300" w:lineRule="auto"/>
              <w:rPr>
                <w:rFonts w:asciiTheme="minorHAnsi" w:hAnsiTheme="minorHAnsi" w:cstheme="minorHAnsi"/>
                <w:b/>
                <w:i w:val="0"/>
                <w:iCs w:val="0"/>
                <w:szCs w:val="20"/>
              </w:rPr>
            </w:pPr>
            <w:r w:rsidRPr="00392BD6">
              <w:rPr>
                <w:rFonts w:asciiTheme="minorHAnsi" w:hAnsiTheme="minorHAnsi" w:cstheme="minorHAnsi"/>
                <w:b/>
                <w:i w:val="0"/>
                <w:iCs w:val="0"/>
                <w:szCs w:val="20"/>
              </w:rPr>
              <w:t>Attributes</w:t>
            </w:r>
          </w:p>
        </w:tc>
        <w:tc>
          <w:tcPr>
            <w:tcW w:w="1784" w:type="pct"/>
            <w:shd w:val="clear" w:color="auto" w:fill="auto"/>
          </w:tcPr>
          <w:p w14:paraId="20116D95" w14:textId="77777777" w:rsidR="001F3A2B" w:rsidRPr="00392BD6" w:rsidRDefault="001F3A2B"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Evaluating and monitoring own performance.</w:t>
            </w:r>
          </w:p>
          <w:p w14:paraId="57A5A6E6" w14:textId="77777777" w:rsidR="001F3A2B" w:rsidRPr="00392BD6" w:rsidRDefault="001F3A2B"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Having knowledge and confidence in own ideas and vision.</w:t>
            </w:r>
          </w:p>
          <w:p w14:paraId="0900A11F" w14:textId="77777777" w:rsidR="001F3A2B" w:rsidRPr="00392BD6" w:rsidRDefault="001F3A2B"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Articulating own ideas and vision.</w:t>
            </w:r>
          </w:p>
          <w:p w14:paraId="7831D463" w14:textId="77777777" w:rsidR="001F3A2B" w:rsidRPr="00392BD6" w:rsidRDefault="001F3A2B"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Taking responsibility.</w:t>
            </w:r>
          </w:p>
          <w:p w14:paraId="2AADC7A9" w14:textId="77777777" w:rsidR="001F3A2B" w:rsidRPr="00392BD6" w:rsidRDefault="001F3A2B"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Working ethically.</w:t>
            </w:r>
          </w:p>
          <w:p w14:paraId="67D1753C" w14:textId="77777777" w:rsidR="001F3A2B" w:rsidRPr="00392BD6" w:rsidRDefault="001F3A2B"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Being punctual and meeting deadlines.</w:t>
            </w:r>
          </w:p>
          <w:p w14:paraId="24D3B45C" w14:textId="77777777" w:rsidR="001F3A2B" w:rsidRPr="00392BD6" w:rsidRDefault="001F3A2B"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Empathetic.</w:t>
            </w:r>
          </w:p>
          <w:p w14:paraId="68BAECA9" w14:textId="77777777" w:rsidR="001F3A2B" w:rsidRPr="00392BD6" w:rsidRDefault="001F3A2B"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Emotional Intelligence.</w:t>
            </w:r>
          </w:p>
          <w:p w14:paraId="6615F4EC" w14:textId="25DD1C3E" w:rsidR="00870473" w:rsidRPr="00392BD6" w:rsidRDefault="00870473"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Enthusiastic and positive</w:t>
            </w:r>
            <w:r w:rsidR="005C6814" w:rsidRPr="00392BD6">
              <w:rPr>
                <w:rFonts w:asciiTheme="minorHAnsi" w:hAnsiTheme="minorHAnsi" w:cstheme="minorHAnsi"/>
                <w:sz w:val="20"/>
                <w:szCs w:val="20"/>
              </w:rPr>
              <w:t>.</w:t>
            </w:r>
          </w:p>
          <w:p w14:paraId="7361E04B" w14:textId="2E913072" w:rsidR="00870473" w:rsidRPr="00392BD6" w:rsidRDefault="00870473"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Ability to work under pressure</w:t>
            </w:r>
            <w:r w:rsidR="005C6814" w:rsidRPr="00392BD6">
              <w:rPr>
                <w:rFonts w:asciiTheme="minorHAnsi" w:hAnsiTheme="minorHAnsi" w:cstheme="minorHAnsi"/>
                <w:sz w:val="20"/>
                <w:szCs w:val="20"/>
              </w:rPr>
              <w:t>.</w:t>
            </w:r>
          </w:p>
          <w:p w14:paraId="0CE67FEE" w14:textId="12FC488E" w:rsidR="00870473" w:rsidRPr="00392BD6" w:rsidRDefault="00870473"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Demonstrating resilience</w:t>
            </w:r>
            <w:r w:rsidR="005C6814" w:rsidRPr="00392BD6">
              <w:rPr>
                <w:rFonts w:asciiTheme="minorHAnsi" w:hAnsiTheme="minorHAnsi" w:cstheme="minorHAnsi"/>
                <w:sz w:val="20"/>
                <w:szCs w:val="20"/>
              </w:rPr>
              <w:t>.</w:t>
            </w:r>
          </w:p>
          <w:p w14:paraId="01C6897C" w14:textId="77777777" w:rsidR="00B0487D" w:rsidRPr="00392BD6" w:rsidRDefault="001F3A2B"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Commitment to Social Equity.</w:t>
            </w:r>
          </w:p>
          <w:p w14:paraId="464C20D9" w14:textId="11031AE6" w:rsidR="00870473" w:rsidRPr="00392BD6" w:rsidRDefault="00870473" w:rsidP="00406BEF">
            <w:pPr>
              <w:pStyle w:val="ListParagraph"/>
              <w:numPr>
                <w:ilvl w:val="0"/>
                <w:numId w:val="2"/>
              </w:numPr>
              <w:autoSpaceDE w:val="0"/>
              <w:autoSpaceDN w:val="0"/>
              <w:adjustRightInd w:val="0"/>
              <w:spacing w:line="300" w:lineRule="auto"/>
              <w:rPr>
                <w:rFonts w:asciiTheme="minorHAnsi" w:hAnsiTheme="minorHAnsi" w:cstheme="minorHAnsi"/>
                <w:sz w:val="20"/>
                <w:szCs w:val="20"/>
              </w:rPr>
            </w:pPr>
            <w:r w:rsidRPr="00392BD6">
              <w:rPr>
                <w:rFonts w:asciiTheme="minorHAnsi" w:hAnsiTheme="minorHAnsi" w:cstheme="minorHAnsi"/>
                <w:sz w:val="20"/>
                <w:szCs w:val="20"/>
              </w:rPr>
              <w:t>Sense of humour</w:t>
            </w:r>
            <w:r w:rsidR="008D512F" w:rsidRPr="00392BD6">
              <w:rPr>
                <w:rFonts w:asciiTheme="minorHAnsi" w:hAnsiTheme="minorHAnsi" w:cstheme="minorHAnsi"/>
                <w:sz w:val="20"/>
                <w:szCs w:val="20"/>
              </w:rPr>
              <w:t>.</w:t>
            </w:r>
          </w:p>
          <w:p w14:paraId="71950E67" w14:textId="77777777" w:rsidR="001F3A2B" w:rsidRPr="00392BD6" w:rsidRDefault="001F3A2B" w:rsidP="00BA6F4C">
            <w:pPr>
              <w:autoSpaceDE w:val="0"/>
              <w:autoSpaceDN w:val="0"/>
              <w:adjustRightInd w:val="0"/>
              <w:spacing w:line="300" w:lineRule="auto"/>
              <w:rPr>
                <w:rFonts w:asciiTheme="minorHAnsi" w:hAnsiTheme="minorHAnsi" w:cstheme="minorHAnsi"/>
                <w:sz w:val="20"/>
                <w:szCs w:val="20"/>
              </w:rPr>
            </w:pPr>
          </w:p>
        </w:tc>
      </w:tr>
      <w:tr w:rsidR="002A7225" w:rsidRPr="00392BD6"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09054D85" w:rsidR="002A7225" w:rsidRPr="00392BD6" w:rsidRDefault="002A7225" w:rsidP="002A7225">
            <w:pPr>
              <w:spacing w:before="60" w:after="60"/>
              <w:rPr>
                <w:rFonts w:asciiTheme="minorHAnsi" w:hAnsiTheme="minorHAnsi" w:cstheme="minorHAnsi"/>
                <w:b/>
                <w:bCs/>
                <w:color w:val="000000"/>
                <w:sz w:val="20"/>
                <w:szCs w:val="20"/>
              </w:rPr>
            </w:pPr>
            <w:r w:rsidRPr="00392BD6">
              <w:rPr>
                <w:rFonts w:asciiTheme="minorHAnsi" w:hAnsiTheme="minorHAnsi" w:cstheme="minorHAnsi"/>
                <w:b/>
                <w:bCs/>
                <w:color w:val="000000"/>
                <w:sz w:val="20"/>
                <w:szCs w:val="20"/>
              </w:rPr>
              <w:t xml:space="preserve">Employee Declaration </w:t>
            </w:r>
          </w:p>
        </w:tc>
      </w:tr>
      <w:tr w:rsidR="002A7225" w:rsidRPr="00392BD6" w14:paraId="3EDB4AA7" w14:textId="77777777" w:rsidTr="002B215A">
        <w:tblPrEx>
          <w:shd w:val="clear" w:color="auto" w:fill="99CCFF"/>
          <w:tblLook w:val="0000" w:firstRow="0" w:lastRow="0" w:firstColumn="0" w:lastColumn="0" w:noHBand="0" w:noVBand="0"/>
        </w:tblPrEx>
        <w:trPr>
          <w:cantSplit/>
          <w:trHeight w:val="2815"/>
        </w:trPr>
        <w:tc>
          <w:tcPr>
            <w:tcW w:w="5000" w:type="pct"/>
            <w:gridSpan w:val="8"/>
            <w:shd w:val="clear" w:color="auto" w:fill="auto"/>
          </w:tcPr>
          <w:p w14:paraId="08E2F87C" w14:textId="77777777" w:rsidR="002A7225" w:rsidRPr="00392BD6" w:rsidRDefault="002A7225" w:rsidP="002A7225">
            <w:pPr>
              <w:spacing w:before="60" w:after="60" w:line="360" w:lineRule="auto"/>
              <w:rPr>
                <w:rFonts w:asciiTheme="minorHAnsi" w:hAnsiTheme="minorHAnsi" w:cstheme="minorHAnsi"/>
                <w:sz w:val="20"/>
                <w:szCs w:val="20"/>
              </w:rPr>
            </w:pPr>
            <w:r w:rsidRPr="00392BD6">
              <w:rPr>
                <w:rFonts w:asciiTheme="minorHAnsi" w:hAnsiTheme="minorHAnsi" w:cstheme="minorHAnsi"/>
                <w:sz w:val="20"/>
                <w:szCs w:val="20"/>
              </w:rPr>
              <w:t>I have read this document and agree to undertake the duties and responsibilities as list</w:t>
            </w:r>
            <w:r w:rsidR="00FC5BE6" w:rsidRPr="00392BD6">
              <w:rPr>
                <w:rFonts w:asciiTheme="minorHAnsi" w:hAnsiTheme="minorHAnsi" w:cstheme="minorHAnsi"/>
                <w:sz w:val="20"/>
                <w:szCs w:val="20"/>
              </w:rPr>
              <w:t>ed</w:t>
            </w:r>
            <w:r w:rsidRPr="00392BD6">
              <w:rPr>
                <w:rFonts w:asciiTheme="minorHAnsi" w:hAnsiTheme="minorHAnsi" w:cstheme="minorHAnsi"/>
                <w:sz w:val="20"/>
                <w:szCs w:val="20"/>
              </w:rPr>
              <w:t xml:space="preserve"> above.</w:t>
            </w:r>
          </w:p>
          <w:p w14:paraId="0663567C" w14:textId="77777777" w:rsidR="002A7225" w:rsidRPr="00392BD6" w:rsidRDefault="002A7225" w:rsidP="002A7225">
            <w:pPr>
              <w:spacing w:before="60" w:after="60" w:line="360" w:lineRule="auto"/>
              <w:rPr>
                <w:rFonts w:asciiTheme="minorHAnsi" w:hAnsiTheme="minorHAnsi" w:cstheme="minorHAnsi"/>
                <w:sz w:val="20"/>
                <w:szCs w:val="20"/>
              </w:rPr>
            </w:pPr>
            <w:r w:rsidRPr="00392BD6">
              <w:rPr>
                <w:rFonts w:asciiTheme="minorHAnsi" w:hAnsiTheme="minorHAnsi" w:cstheme="minorHAnsi"/>
                <w:sz w:val="20"/>
                <w:szCs w:val="20"/>
              </w:rPr>
              <w:t>I acknowledge that:</w:t>
            </w:r>
          </w:p>
          <w:p w14:paraId="2BF997AF" w14:textId="77777777" w:rsidR="002A7225" w:rsidRPr="00392BD6" w:rsidRDefault="002A7225" w:rsidP="00406BEF">
            <w:pPr>
              <w:pStyle w:val="ListParagraph"/>
              <w:numPr>
                <w:ilvl w:val="0"/>
                <w:numId w:val="4"/>
              </w:numPr>
              <w:spacing w:before="60" w:after="60" w:line="360" w:lineRule="auto"/>
              <w:rPr>
                <w:rFonts w:asciiTheme="minorHAnsi" w:hAnsiTheme="minorHAnsi" w:cstheme="minorHAnsi"/>
                <w:sz w:val="20"/>
                <w:szCs w:val="20"/>
              </w:rPr>
            </w:pPr>
            <w:r w:rsidRPr="00392BD6">
              <w:rPr>
                <w:rFonts w:asciiTheme="minorHAnsi" w:hAnsiTheme="minorHAnsi" w:cstheme="minorHAnsi"/>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392BD6" w:rsidRDefault="002A7225" w:rsidP="00406BEF">
            <w:pPr>
              <w:pStyle w:val="ListParagraph"/>
              <w:numPr>
                <w:ilvl w:val="0"/>
                <w:numId w:val="4"/>
              </w:numPr>
              <w:spacing w:before="60" w:after="60" w:line="360" w:lineRule="auto"/>
              <w:rPr>
                <w:rFonts w:asciiTheme="minorHAnsi" w:hAnsiTheme="minorHAnsi" w:cstheme="minorHAnsi"/>
                <w:sz w:val="20"/>
                <w:szCs w:val="20"/>
              </w:rPr>
            </w:pPr>
            <w:r w:rsidRPr="00392BD6">
              <w:rPr>
                <w:rFonts w:asciiTheme="minorHAnsi" w:hAnsiTheme="minorHAnsi" w:cstheme="minorHAnsi"/>
                <w:sz w:val="20"/>
                <w:szCs w:val="20"/>
              </w:rPr>
              <w:t>The measures where included in this document are indicative and will be reviewed with me on an annual basis and that my performance will be evaluated against these measures.</w:t>
            </w:r>
          </w:p>
          <w:p w14:paraId="3606D30C" w14:textId="77777777" w:rsidR="002A7225" w:rsidRPr="00392BD6" w:rsidRDefault="002A7225" w:rsidP="002A7225">
            <w:pPr>
              <w:spacing w:before="60" w:after="60"/>
              <w:rPr>
                <w:rFonts w:asciiTheme="minorHAnsi" w:hAnsiTheme="minorHAnsi" w:cstheme="minorHAnsi"/>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392BD6" w14:paraId="79ABEEC6" w14:textId="77777777" w:rsidTr="001F3A2B">
        <w:trPr>
          <w:trHeight w:val="510"/>
        </w:trPr>
        <w:tc>
          <w:tcPr>
            <w:tcW w:w="2665" w:type="dxa"/>
            <w:shd w:val="clear" w:color="auto" w:fill="B8CCE4" w:themeFill="accent1" w:themeFillTint="66"/>
            <w:vAlign w:val="center"/>
          </w:tcPr>
          <w:p w14:paraId="7DCBB398" w14:textId="77777777" w:rsidR="002A7225" w:rsidRPr="00392BD6" w:rsidRDefault="002A7225" w:rsidP="009D7B31">
            <w:pPr>
              <w:rPr>
                <w:rFonts w:asciiTheme="minorHAnsi" w:hAnsiTheme="minorHAnsi" w:cstheme="minorHAnsi"/>
                <w:b/>
                <w:sz w:val="20"/>
                <w:szCs w:val="20"/>
              </w:rPr>
            </w:pPr>
            <w:r w:rsidRPr="00392BD6">
              <w:rPr>
                <w:rFonts w:asciiTheme="minorHAnsi" w:hAnsiTheme="minorHAnsi" w:cstheme="minorHAnsi"/>
                <w:b/>
                <w:sz w:val="20"/>
                <w:szCs w:val="20"/>
              </w:rPr>
              <w:t>Employee</w:t>
            </w:r>
          </w:p>
        </w:tc>
        <w:tc>
          <w:tcPr>
            <w:tcW w:w="7287" w:type="dxa"/>
            <w:shd w:val="clear" w:color="auto" w:fill="B8CCE4" w:themeFill="accent1" w:themeFillTint="66"/>
            <w:vAlign w:val="center"/>
          </w:tcPr>
          <w:p w14:paraId="0AB5C0A3" w14:textId="77777777" w:rsidR="002A7225" w:rsidRPr="00392BD6" w:rsidRDefault="002A7225" w:rsidP="009D7B31">
            <w:pPr>
              <w:rPr>
                <w:rFonts w:asciiTheme="minorHAnsi" w:hAnsiTheme="minorHAnsi" w:cstheme="minorHAnsi"/>
                <w:sz w:val="20"/>
                <w:szCs w:val="20"/>
              </w:rPr>
            </w:pPr>
          </w:p>
        </w:tc>
      </w:tr>
      <w:tr w:rsidR="002A7225" w:rsidRPr="00392BD6" w14:paraId="68068CEB" w14:textId="77777777" w:rsidTr="001F3A2B">
        <w:trPr>
          <w:trHeight w:val="510"/>
        </w:trPr>
        <w:tc>
          <w:tcPr>
            <w:tcW w:w="2665" w:type="dxa"/>
            <w:shd w:val="clear" w:color="auto" w:fill="DBE5F1" w:themeFill="accent1" w:themeFillTint="33"/>
            <w:vAlign w:val="center"/>
          </w:tcPr>
          <w:p w14:paraId="53F41FA9" w14:textId="77777777" w:rsidR="002A7225" w:rsidRPr="00392BD6" w:rsidRDefault="002A7225" w:rsidP="009D7B31">
            <w:pPr>
              <w:rPr>
                <w:rFonts w:asciiTheme="minorHAnsi" w:hAnsiTheme="minorHAnsi" w:cstheme="minorHAnsi"/>
                <w:b/>
                <w:sz w:val="20"/>
                <w:szCs w:val="20"/>
              </w:rPr>
            </w:pPr>
            <w:r w:rsidRPr="00392BD6">
              <w:rPr>
                <w:rFonts w:asciiTheme="minorHAnsi" w:hAnsiTheme="minorHAnsi" w:cstheme="minorHAnsi"/>
                <w:b/>
                <w:sz w:val="20"/>
                <w:szCs w:val="20"/>
              </w:rPr>
              <w:t>Signature</w:t>
            </w:r>
          </w:p>
        </w:tc>
        <w:tc>
          <w:tcPr>
            <w:tcW w:w="7287" w:type="dxa"/>
            <w:shd w:val="clear" w:color="auto" w:fill="DBE5F1" w:themeFill="accent1" w:themeFillTint="33"/>
            <w:vAlign w:val="center"/>
          </w:tcPr>
          <w:p w14:paraId="576F6871" w14:textId="77777777" w:rsidR="002A7225" w:rsidRPr="00392BD6" w:rsidRDefault="002A7225" w:rsidP="009D7B31">
            <w:pPr>
              <w:rPr>
                <w:rFonts w:asciiTheme="minorHAnsi" w:hAnsiTheme="minorHAnsi" w:cstheme="minorHAnsi"/>
                <w:sz w:val="20"/>
                <w:szCs w:val="20"/>
              </w:rPr>
            </w:pPr>
          </w:p>
        </w:tc>
      </w:tr>
      <w:tr w:rsidR="002A7225" w:rsidRPr="00392BD6" w14:paraId="6C9F954E" w14:textId="77777777" w:rsidTr="001F3A2B">
        <w:trPr>
          <w:trHeight w:val="510"/>
        </w:trPr>
        <w:tc>
          <w:tcPr>
            <w:tcW w:w="2665" w:type="dxa"/>
            <w:shd w:val="clear" w:color="auto" w:fill="B8CCE4" w:themeFill="accent1" w:themeFillTint="66"/>
            <w:vAlign w:val="center"/>
          </w:tcPr>
          <w:p w14:paraId="5E58F35A" w14:textId="77777777" w:rsidR="002A7225" w:rsidRPr="00392BD6" w:rsidRDefault="002A7225" w:rsidP="009D7B31">
            <w:pPr>
              <w:rPr>
                <w:rFonts w:asciiTheme="minorHAnsi" w:hAnsiTheme="minorHAnsi" w:cstheme="minorHAnsi"/>
                <w:b/>
                <w:sz w:val="20"/>
                <w:szCs w:val="20"/>
              </w:rPr>
            </w:pPr>
            <w:r w:rsidRPr="00392BD6">
              <w:rPr>
                <w:rFonts w:asciiTheme="minorHAnsi" w:hAnsiTheme="minorHAnsi" w:cstheme="minorHAnsi"/>
                <w:b/>
                <w:sz w:val="20"/>
                <w:szCs w:val="20"/>
              </w:rPr>
              <w:t>Date</w:t>
            </w:r>
          </w:p>
        </w:tc>
        <w:tc>
          <w:tcPr>
            <w:tcW w:w="7287" w:type="dxa"/>
            <w:shd w:val="clear" w:color="auto" w:fill="B8CCE4" w:themeFill="accent1" w:themeFillTint="66"/>
            <w:vAlign w:val="center"/>
          </w:tcPr>
          <w:p w14:paraId="157CB7B0" w14:textId="77777777" w:rsidR="002A7225" w:rsidRPr="00392BD6" w:rsidRDefault="002A7225" w:rsidP="009D7B31">
            <w:pPr>
              <w:rPr>
                <w:rFonts w:asciiTheme="minorHAnsi" w:hAnsiTheme="minorHAnsi" w:cstheme="minorHAnsi"/>
                <w:sz w:val="20"/>
                <w:szCs w:val="20"/>
              </w:rPr>
            </w:pPr>
          </w:p>
        </w:tc>
      </w:tr>
    </w:tbl>
    <w:p w14:paraId="317E72F8" w14:textId="77777777" w:rsidR="002A7225" w:rsidRPr="00392BD6" w:rsidRDefault="002A7225" w:rsidP="002B215A">
      <w:pPr>
        <w:rPr>
          <w:rFonts w:asciiTheme="minorHAnsi" w:hAnsiTheme="minorHAnsi" w:cstheme="minorHAnsi"/>
          <w:sz w:val="20"/>
          <w:szCs w:val="20"/>
        </w:rPr>
      </w:pPr>
    </w:p>
    <w:sectPr w:rsidR="002A7225" w:rsidRPr="00392BD6"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AB42" w14:textId="77777777" w:rsidR="002A4D91" w:rsidRDefault="002A4D91" w:rsidP="00073326">
      <w:r>
        <w:separator/>
      </w:r>
    </w:p>
  </w:endnote>
  <w:endnote w:type="continuationSeparator" w:id="0">
    <w:p w14:paraId="06C66164" w14:textId="77777777" w:rsidR="002A4D91" w:rsidRDefault="002A4D9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2F948DBF"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0D5702">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0D5702">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BF80" w14:textId="77777777" w:rsidR="002A4D91" w:rsidRDefault="002A4D91" w:rsidP="00073326">
      <w:r>
        <w:separator/>
      </w:r>
    </w:p>
  </w:footnote>
  <w:footnote w:type="continuationSeparator" w:id="0">
    <w:p w14:paraId="62024507" w14:textId="77777777" w:rsidR="002A4D91" w:rsidRDefault="002A4D91"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553D0"/>
    <w:multiLevelType w:val="hybridMultilevel"/>
    <w:tmpl w:val="23BC3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D78620F"/>
    <w:multiLevelType w:val="hybridMultilevel"/>
    <w:tmpl w:val="617A2398"/>
    <w:lvl w:ilvl="0" w:tplc="04090001">
      <w:start w:val="1"/>
      <w:numFmt w:val="bullet"/>
      <w:lvlText w:val=""/>
      <w:lvlJc w:val="left"/>
      <w:pPr>
        <w:ind w:left="360" w:hanging="360"/>
      </w:pPr>
      <w:rPr>
        <w:rFonts w:ascii="Symbol" w:hAnsi="Symbol" w:hint="default"/>
      </w:rPr>
    </w:lvl>
    <w:lvl w:ilvl="1" w:tplc="EDE85B7A">
      <w:numFmt w:val="bullet"/>
      <w:lvlText w:val="•"/>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0"/>
  </w:num>
  <w:num w:numId="4">
    <w:abstractNumId w:val="3"/>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18B7"/>
    <w:rsid w:val="00053A65"/>
    <w:rsid w:val="00055325"/>
    <w:rsid w:val="00066E6A"/>
    <w:rsid w:val="00073326"/>
    <w:rsid w:val="00075265"/>
    <w:rsid w:val="00092C43"/>
    <w:rsid w:val="000B13B4"/>
    <w:rsid w:val="000B3400"/>
    <w:rsid w:val="000B3D37"/>
    <w:rsid w:val="000C55E3"/>
    <w:rsid w:val="000D5702"/>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92D12"/>
    <w:rsid w:val="00297BD0"/>
    <w:rsid w:val="00297EB7"/>
    <w:rsid w:val="002A4D91"/>
    <w:rsid w:val="002A7225"/>
    <w:rsid w:val="002B215A"/>
    <w:rsid w:val="002B50C0"/>
    <w:rsid w:val="002F44D7"/>
    <w:rsid w:val="0030125A"/>
    <w:rsid w:val="0030269F"/>
    <w:rsid w:val="00304A1E"/>
    <w:rsid w:val="003204AB"/>
    <w:rsid w:val="003263EC"/>
    <w:rsid w:val="00335ACA"/>
    <w:rsid w:val="003420B3"/>
    <w:rsid w:val="003533DC"/>
    <w:rsid w:val="003544E4"/>
    <w:rsid w:val="0036095E"/>
    <w:rsid w:val="00361228"/>
    <w:rsid w:val="003616E3"/>
    <w:rsid w:val="003626F2"/>
    <w:rsid w:val="00392BD6"/>
    <w:rsid w:val="00395E0C"/>
    <w:rsid w:val="003B0163"/>
    <w:rsid w:val="003B6BDA"/>
    <w:rsid w:val="003D7C44"/>
    <w:rsid w:val="003F1ACC"/>
    <w:rsid w:val="00406BEF"/>
    <w:rsid w:val="00411F4D"/>
    <w:rsid w:val="00426F91"/>
    <w:rsid w:val="004463BB"/>
    <w:rsid w:val="00471794"/>
    <w:rsid w:val="00475B9D"/>
    <w:rsid w:val="0049252E"/>
    <w:rsid w:val="004B5156"/>
    <w:rsid w:val="004C4C28"/>
    <w:rsid w:val="004C5501"/>
    <w:rsid w:val="004C749C"/>
    <w:rsid w:val="004E7363"/>
    <w:rsid w:val="00506D03"/>
    <w:rsid w:val="005075F1"/>
    <w:rsid w:val="005205C3"/>
    <w:rsid w:val="00527940"/>
    <w:rsid w:val="0055647F"/>
    <w:rsid w:val="00557FD2"/>
    <w:rsid w:val="00561135"/>
    <w:rsid w:val="005701EE"/>
    <w:rsid w:val="00580A73"/>
    <w:rsid w:val="00586B7B"/>
    <w:rsid w:val="00590402"/>
    <w:rsid w:val="00594ABB"/>
    <w:rsid w:val="005A320D"/>
    <w:rsid w:val="005C2EC4"/>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73BE6"/>
    <w:rsid w:val="00773BF2"/>
    <w:rsid w:val="00781355"/>
    <w:rsid w:val="007974D6"/>
    <w:rsid w:val="007B0161"/>
    <w:rsid w:val="007C28E0"/>
    <w:rsid w:val="007C4AC1"/>
    <w:rsid w:val="007F5FE9"/>
    <w:rsid w:val="00817D20"/>
    <w:rsid w:val="00822D9D"/>
    <w:rsid w:val="0082436C"/>
    <w:rsid w:val="008307BB"/>
    <w:rsid w:val="00850148"/>
    <w:rsid w:val="00854BF2"/>
    <w:rsid w:val="00862DE9"/>
    <w:rsid w:val="00870473"/>
    <w:rsid w:val="00883997"/>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40014"/>
    <w:rsid w:val="00B55263"/>
    <w:rsid w:val="00B87C98"/>
    <w:rsid w:val="00B87DD7"/>
    <w:rsid w:val="00BA6F4C"/>
    <w:rsid w:val="00BB74E5"/>
    <w:rsid w:val="00BC07E3"/>
    <w:rsid w:val="00BC6331"/>
    <w:rsid w:val="00BD7AD8"/>
    <w:rsid w:val="00BE1DC6"/>
    <w:rsid w:val="00BE7B6F"/>
    <w:rsid w:val="00BF1008"/>
    <w:rsid w:val="00C33A6E"/>
    <w:rsid w:val="00C44828"/>
    <w:rsid w:val="00C44F68"/>
    <w:rsid w:val="00C6606F"/>
    <w:rsid w:val="00C67F4B"/>
    <w:rsid w:val="00C74868"/>
    <w:rsid w:val="00C77865"/>
    <w:rsid w:val="00C80E62"/>
    <w:rsid w:val="00C86432"/>
    <w:rsid w:val="00CB0ED0"/>
    <w:rsid w:val="00CC3D11"/>
    <w:rsid w:val="00CE2A30"/>
    <w:rsid w:val="00CE5BA1"/>
    <w:rsid w:val="00D03037"/>
    <w:rsid w:val="00D11E25"/>
    <w:rsid w:val="00D26E14"/>
    <w:rsid w:val="00D52DCC"/>
    <w:rsid w:val="00D66557"/>
    <w:rsid w:val="00D71E15"/>
    <w:rsid w:val="00DA2C9A"/>
    <w:rsid w:val="00DB7078"/>
    <w:rsid w:val="00DE607E"/>
    <w:rsid w:val="00DF32C3"/>
    <w:rsid w:val="00E00711"/>
    <w:rsid w:val="00E05133"/>
    <w:rsid w:val="00E25BF9"/>
    <w:rsid w:val="00E37699"/>
    <w:rsid w:val="00E43AF3"/>
    <w:rsid w:val="00E449A2"/>
    <w:rsid w:val="00E741FD"/>
    <w:rsid w:val="00E81CB8"/>
    <w:rsid w:val="00E91982"/>
    <w:rsid w:val="00EA0848"/>
    <w:rsid w:val="00EC2DB6"/>
    <w:rsid w:val="00EF365F"/>
    <w:rsid w:val="00EF36CA"/>
    <w:rsid w:val="00F142A8"/>
    <w:rsid w:val="00F33BAD"/>
    <w:rsid w:val="00F406FE"/>
    <w:rsid w:val="00F436F8"/>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B696-0A4E-463E-9115-2918AB5F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5900</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Sue-Ann Polden</cp:lastModifiedBy>
  <cp:revision>2</cp:revision>
  <cp:lastPrinted>2018-03-16T04:28:00Z</cp:lastPrinted>
  <dcterms:created xsi:type="dcterms:W3CDTF">2021-05-26T00:14:00Z</dcterms:created>
  <dcterms:modified xsi:type="dcterms:W3CDTF">2021-05-26T00:14:00Z</dcterms:modified>
</cp:coreProperties>
</file>