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Child Mental Health Clinician</w:t>
            </w:r>
          </w:p>
          <w:p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Level 1 or 2 CatholicCare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1D18A3" w:rsidP="001D18A3">
            <w:pPr>
              <w:spacing w:line="25" w:lineRule="atLeast"/>
              <w:rPr>
                <w:rFonts w:ascii="Arial" w:hAnsi="Arial" w:cs="Arial"/>
                <w:sz w:val="20"/>
                <w:szCs w:val="18"/>
              </w:rPr>
            </w:pPr>
            <w:r>
              <w:rPr>
                <w:rFonts w:ascii="Arial" w:hAnsi="Arial" w:cs="Arial"/>
                <w:sz w:val="20"/>
                <w:szCs w:val="18"/>
              </w:rPr>
              <w:t>The clinician will work as part of a multidisciplinary team</w:t>
            </w:r>
            <w:r w:rsidR="00815EB6">
              <w:rPr>
                <w:rFonts w:ascii="Arial" w:hAnsi="Arial" w:cs="Arial"/>
                <w:sz w:val="20"/>
                <w:szCs w:val="18"/>
              </w:rPr>
              <w:t xml:space="preserve"> (MDT)</w:t>
            </w:r>
            <w:r>
              <w:rPr>
                <w:rFonts w:ascii="Arial" w:hAnsi="Arial" w:cs="Arial"/>
                <w:sz w:val="20"/>
                <w:szCs w:val="18"/>
              </w:rPr>
              <w:t xml:space="preserve"> along with other clinicians, an OT and a family worker. They are also </w:t>
            </w:r>
            <w:r w:rsidR="00C44F68">
              <w:rPr>
                <w:rFonts w:ascii="Arial" w:hAnsi="Arial" w:cs="Arial"/>
                <w:sz w:val="20"/>
                <w:szCs w:val="18"/>
              </w:rPr>
              <w:t xml:space="preserve">part of the </w:t>
            </w:r>
            <w:r w:rsidR="00BD7AD8">
              <w:rPr>
                <w:rFonts w:ascii="Arial" w:hAnsi="Arial" w:cs="Arial"/>
                <w:sz w:val="20"/>
                <w:szCs w:val="18"/>
              </w:rPr>
              <w:t>broader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at CatholicCare.</w:t>
            </w:r>
            <w:r>
              <w:rPr>
                <w:rFonts w:ascii="Arial" w:hAnsi="Arial" w:cs="Arial"/>
                <w:sz w:val="20"/>
                <w:szCs w:val="18"/>
              </w:rPr>
              <w:t xml:space="preserve"> </w:t>
            </w:r>
            <w:r w:rsidR="00BD7AD8">
              <w:rPr>
                <w:rFonts w:ascii="Arial" w:hAnsi="Arial" w:cs="Arial"/>
                <w:sz w:val="20"/>
                <w:szCs w:val="18"/>
              </w:rPr>
              <w:t>The te</w:t>
            </w:r>
            <w:r w:rsidR="00DF1202">
              <w:rPr>
                <w:rFonts w:ascii="Arial" w:hAnsi="Arial" w:cs="Arial"/>
                <w:sz w:val="20"/>
                <w:szCs w:val="18"/>
              </w:rPr>
              <w:t>am is supported by the</w:t>
            </w:r>
            <w:r w:rsidR="00BD7AD8">
              <w:rPr>
                <w:rFonts w:ascii="Arial" w:hAnsi="Arial" w:cs="Arial"/>
                <w:sz w:val="20"/>
                <w:szCs w:val="18"/>
              </w:rPr>
              <w:t xml:space="preserve"> Program Manager.</w:t>
            </w:r>
            <w:r w:rsidR="00C44F68">
              <w:rPr>
                <w:rFonts w:ascii="Arial" w:hAnsi="Arial" w:cs="Arial"/>
                <w:sz w:val="20"/>
                <w:szCs w:val="18"/>
              </w:rPr>
              <w:t xml:space="preserve"> </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BD7AD8" w:rsidP="00590402">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EF365F" w:rsidRPr="00BD7AD8" w:rsidRDefault="00BD7AD8" w:rsidP="00590402">
            <w:pPr>
              <w:spacing w:line="25" w:lineRule="atLeast"/>
              <w:rPr>
                <w:rFonts w:ascii="Arial" w:eastAsia="Calibri" w:hAnsi="Arial" w:cs="Arial"/>
                <w:color w:val="000000" w:themeColor="text1"/>
                <w:sz w:val="20"/>
                <w:szCs w:val="20"/>
              </w:rPr>
            </w:pPr>
            <w:r w:rsidRPr="00BD7AD8">
              <w:rPr>
                <w:rStyle w:val="StyleBlue1"/>
                <w:rFonts w:ascii="Arial" w:hAnsi="Arial" w:cs="Arial"/>
                <w:color w:val="000000" w:themeColor="text1"/>
                <w:sz w:val="20"/>
                <w:szCs w:val="20"/>
              </w:rPr>
              <w:t>The key responsibilities for the Child Mental Health clinician will be to provide psychological interventions to children betw</w:t>
            </w:r>
            <w:r w:rsidR="00C85525">
              <w:rPr>
                <w:rStyle w:val="StyleBlue1"/>
                <w:rFonts w:ascii="Arial" w:hAnsi="Arial" w:cs="Arial"/>
                <w:color w:val="000000" w:themeColor="text1"/>
                <w:sz w:val="20"/>
                <w:szCs w:val="20"/>
              </w:rPr>
              <w:t xml:space="preserve">een the ages of 0 and 12 years </w:t>
            </w:r>
            <w:r w:rsidR="001D18A3">
              <w:rPr>
                <w:rStyle w:val="StyleBlue1"/>
                <w:rFonts w:ascii="Arial" w:hAnsi="Arial" w:cs="Arial"/>
                <w:color w:val="000000" w:themeColor="text1"/>
                <w:sz w:val="20"/>
                <w:szCs w:val="20"/>
              </w:rPr>
              <w:t>(and their family/carers) who have experienced trauma</w:t>
            </w:r>
            <w:r w:rsidR="00C85525">
              <w:rPr>
                <w:rStyle w:val="StyleBlue1"/>
                <w:rFonts w:ascii="Arial" w:hAnsi="Arial" w:cs="Arial"/>
                <w:color w:val="000000" w:themeColor="text1"/>
                <w:sz w:val="20"/>
                <w:szCs w:val="20"/>
              </w:rPr>
              <w:t xml:space="preserve">. </w:t>
            </w:r>
            <w:r w:rsidRPr="00BD7AD8">
              <w:rPr>
                <w:rStyle w:val="StyleBlue1"/>
                <w:rFonts w:ascii="Arial" w:hAnsi="Arial" w:cs="Arial"/>
                <w:color w:val="000000" w:themeColor="text1"/>
                <w:sz w:val="20"/>
                <w:szCs w:val="20"/>
              </w:rPr>
              <w:t xml:space="preserve">The psychological intervention </w:t>
            </w:r>
            <w:r w:rsidR="001D18A3">
              <w:rPr>
                <w:rStyle w:val="StyleBlue1"/>
                <w:rFonts w:ascii="Arial" w:hAnsi="Arial" w:cs="Arial"/>
                <w:color w:val="000000" w:themeColor="text1"/>
                <w:sz w:val="20"/>
                <w:szCs w:val="20"/>
              </w:rPr>
              <w:t>provided</w:t>
            </w:r>
            <w:r w:rsidRPr="00BD7AD8">
              <w:rPr>
                <w:rStyle w:val="StyleBlue1"/>
                <w:rFonts w:ascii="Arial" w:hAnsi="Arial" w:cs="Arial"/>
                <w:color w:val="000000" w:themeColor="text1"/>
                <w:sz w:val="20"/>
                <w:szCs w:val="20"/>
              </w:rPr>
              <w:t xml:space="preserve"> will include the provision of comprehensive assessments and structured treatment plans whilst adopting a range of evidence-based intervention appropriate for use with children under the age of 12 </w:t>
            </w:r>
            <w:r w:rsidR="001D18A3">
              <w:rPr>
                <w:rStyle w:val="StyleBlue1"/>
                <w:rFonts w:ascii="Arial" w:hAnsi="Arial" w:cs="Arial"/>
                <w:color w:val="000000" w:themeColor="text1"/>
                <w:sz w:val="20"/>
                <w:szCs w:val="20"/>
              </w:rPr>
              <w:t>who have experienced trauma</w:t>
            </w:r>
            <w:r w:rsidRPr="00BD7AD8">
              <w:rPr>
                <w:rStyle w:val="StyleBlue1"/>
                <w:rFonts w:ascii="Arial" w:hAnsi="Arial" w:cs="Arial"/>
                <w:color w:val="000000" w:themeColor="text1"/>
                <w:sz w:val="20"/>
                <w:szCs w:val="20"/>
              </w:rPr>
              <w:t>. In addition to this, the clinician will provide group based programs for children and their families</w:t>
            </w:r>
            <w:r w:rsidR="00C85525">
              <w:rPr>
                <w:rStyle w:val="StyleBlue1"/>
                <w:rFonts w:ascii="Arial" w:hAnsi="Arial" w:cs="Arial"/>
                <w:color w:val="000000" w:themeColor="text1"/>
                <w:sz w:val="20"/>
                <w:szCs w:val="20"/>
              </w:rPr>
              <w:t>/carers</w:t>
            </w:r>
            <w:r w:rsidR="00DF1202">
              <w:rPr>
                <w:rStyle w:val="StyleBlue1"/>
                <w:rFonts w:ascii="Arial" w:hAnsi="Arial" w:cs="Arial"/>
                <w:color w:val="000000" w:themeColor="text1"/>
                <w:sz w:val="20"/>
                <w:szCs w:val="20"/>
              </w:rPr>
              <w:t>.</w:t>
            </w:r>
            <w:r w:rsidRPr="00BD7AD8">
              <w:rPr>
                <w:rStyle w:val="StyleBlue1"/>
                <w:rFonts w:ascii="Arial" w:hAnsi="Arial" w:cs="Arial"/>
                <w:color w:val="000000" w:themeColor="text1"/>
                <w:sz w:val="20"/>
                <w:szCs w:val="20"/>
              </w:rPr>
              <w:t xml:space="preserve"> </w:t>
            </w:r>
          </w:p>
          <w:p w:rsidR="00850148" w:rsidRPr="00EF365F" w:rsidRDefault="00850148" w:rsidP="00590402">
            <w:pPr>
              <w:spacing w:line="25" w:lineRule="atLeast"/>
              <w:rPr>
                <w:sz w:val="20"/>
              </w:rPr>
            </w:pP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815EB6" w:rsidRPr="00815EB6" w:rsidRDefault="00815EB6"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Participate in the MDT shared intake and triage processes</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1D18A3" w:rsidRDefault="00BD7AD8" w:rsidP="001D18A3">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r w:rsidR="001D18A3" w:rsidRPr="001D18A3">
              <w:rPr>
                <w:rFonts w:ascii="Arial" w:hAnsi="Arial" w:cs="Arial"/>
                <w:sz w:val="18"/>
                <w:szCs w:val="18"/>
              </w:rPr>
              <w:t xml:space="preserve"> </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essions are provided in line with any professional or CatholicCare Code of Ethics and Conduct.</w:t>
            </w:r>
            <w:r>
              <w:rPr>
                <w:rFonts w:ascii="Arial" w:hAnsi="Arial" w:cs="Arial"/>
                <w:sz w:val="18"/>
                <w:szCs w:val="18"/>
              </w:rPr>
              <w:t xml:space="preserve">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w:t>
            </w:r>
            <w:r w:rsidR="001D18A3">
              <w:rPr>
                <w:rFonts w:ascii="Arial" w:hAnsi="Arial" w:cs="Arial"/>
                <w:sz w:val="18"/>
                <w:szCs w:val="18"/>
              </w:rPr>
              <w:t>y</w:t>
            </w:r>
            <w:r w:rsidRPr="00B330CF">
              <w:rPr>
                <w:rFonts w:ascii="Arial" w:hAnsi="Arial" w:cs="Arial"/>
                <w:sz w:val="18"/>
                <w:szCs w:val="18"/>
              </w:rPr>
              <w:t>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p>
          <w:p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066E6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dopt a range of evidence-based interventions appropriate for use with children under the age of 12 and their family members.</w:t>
            </w:r>
          </w:p>
          <w:p w:rsidR="00815EB6" w:rsidRPr="00815EB6" w:rsidRDefault="00815EB6"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w:t>
            </w:r>
            <w:r w:rsidR="00066E6A">
              <w:rPr>
                <w:rFonts w:ascii="Arial" w:hAnsi="Arial" w:cs="Arial"/>
                <w:sz w:val="18"/>
                <w:szCs w:val="18"/>
              </w:rPr>
              <w:t xml:space="preserve">6 </w:t>
            </w:r>
            <w:r>
              <w:rPr>
                <w:rFonts w:ascii="Arial" w:hAnsi="Arial" w:cs="Arial"/>
                <w:sz w:val="18"/>
                <w:szCs w:val="18"/>
              </w:rPr>
              <w:t xml:space="preserve">client sessions per working day. </w:t>
            </w:r>
          </w:p>
          <w:p w:rsidR="00066E6A" w:rsidRPr="00815EB6" w:rsidRDefault="00815EB6"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Conduct</w:t>
            </w:r>
            <w:r w:rsidR="00066E6A">
              <w:rPr>
                <w:rFonts w:ascii="Arial" w:hAnsi="Arial" w:cs="Arial"/>
                <w:sz w:val="18"/>
                <w:szCs w:val="18"/>
              </w:rPr>
              <w:t xml:space="preserve"> </w:t>
            </w:r>
            <w:r>
              <w:rPr>
                <w:rFonts w:ascii="Arial" w:hAnsi="Arial" w:cs="Arial"/>
                <w:sz w:val="18"/>
                <w:szCs w:val="18"/>
              </w:rPr>
              <w:t xml:space="preserve">a minimum of </w:t>
            </w:r>
            <w:r w:rsidR="00066E6A">
              <w:rPr>
                <w:rFonts w:ascii="Arial" w:hAnsi="Arial" w:cs="Arial"/>
                <w:sz w:val="18"/>
                <w:szCs w:val="18"/>
              </w:rPr>
              <w:t xml:space="preserve">one </w:t>
            </w:r>
            <w:r>
              <w:rPr>
                <w:rFonts w:ascii="Arial" w:hAnsi="Arial" w:cs="Arial"/>
                <w:sz w:val="18"/>
                <w:szCs w:val="18"/>
              </w:rPr>
              <w:t>joint</w:t>
            </w:r>
            <w:r w:rsidR="00066E6A">
              <w:rPr>
                <w:rFonts w:ascii="Arial" w:hAnsi="Arial" w:cs="Arial"/>
                <w:sz w:val="18"/>
                <w:szCs w:val="18"/>
              </w:rPr>
              <w:t xml:space="preserve"> assessment per week</w:t>
            </w:r>
            <w:r>
              <w:rPr>
                <w:rFonts w:ascii="Arial" w:hAnsi="Arial" w:cs="Arial"/>
                <w:sz w:val="18"/>
                <w:szCs w:val="18"/>
              </w:rPr>
              <w:t xml:space="preserve">. </w:t>
            </w:r>
            <w:r w:rsidR="00066E6A">
              <w:rPr>
                <w:rFonts w:ascii="Arial" w:hAnsi="Arial" w:cs="Arial"/>
                <w:sz w:val="18"/>
                <w:szCs w:val="18"/>
              </w:rPr>
              <w:t xml:space="preserve"> </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Pr="00815EB6" w:rsidRDefault="00066E6A" w:rsidP="00066E6A">
            <w:pPr>
              <w:pStyle w:val="ListParagraph"/>
              <w:numPr>
                <w:ilvl w:val="0"/>
                <w:numId w:val="46"/>
              </w:numPr>
              <w:autoSpaceDE w:val="0"/>
              <w:autoSpaceDN w:val="0"/>
              <w:adjustRightInd w:val="0"/>
              <w:spacing w:before="60" w:after="60" w:line="25" w:lineRule="atLeast"/>
              <w:rPr>
                <w:rFonts w:ascii="Arial" w:hAnsi="Arial" w:cs="Arial"/>
                <w:sz w:val="18"/>
                <w:szCs w:val="18"/>
              </w:rPr>
            </w:pPr>
            <w:r w:rsidRPr="00815EB6">
              <w:rPr>
                <w:rFonts w:ascii="Arial" w:hAnsi="Arial" w:cs="Arial"/>
                <w:sz w:val="18"/>
                <w:szCs w:val="18"/>
              </w:rPr>
              <w:t>Maintain client records per program policy and within policy timeframes.</w:t>
            </w:r>
          </w:p>
          <w:p w:rsidR="00066E6A" w:rsidRPr="00815EB6" w:rsidRDefault="00066E6A" w:rsidP="00066E6A">
            <w:pPr>
              <w:pStyle w:val="ListParagraph"/>
              <w:numPr>
                <w:ilvl w:val="0"/>
                <w:numId w:val="46"/>
              </w:numPr>
              <w:autoSpaceDE w:val="0"/>
              <w:autoSpaceDN w:val="0"/>
              <w:adjustRightInd w:val="0"/>
              <w:spacing w:before="60" w:after="60" w:line="25" w:lineRule="atLeast"/>
              <w:rPr>
                <w:rFonts w:ascii="Arial" w:hAnsi="Arial" w:cs="Arial"/>
                <w:sz w:val="18"/>
                <w:szCs w:val="18"/>
              </w:rPr>
            </w:pPr>
            <w:r w:rsidRPr="00815EB6">
              <w:rPr>
                <w:rFonts w:ascii="Arial" w:hAnsi="Arial" w:cs="Arial"/>
                <w:sz w:val="18"/>
                <w:szCs w:val="18"/>
              </w:rPr>
              <w:t xml:space="preserve">Contribution and completion of support letter and reports may be required. </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15EB6">
              <w:rPr>
                <w:rFonts w:ascii="Arial" w:hAnsi="Arial" w:cs="Arial"/>
                <w:color w:val="000000" w:themeColor="text1"/>
                <w:sz w:val="18"/>
                <w:szCs w:val="18"/>
              </w:rPr>
              <w:t>A case note must be made for every interaction regarding the case, including any correspondence, e-mails and other documents. Case notes must</w:t>
            </w:r>
            <w:r w:rsidRPr="00872A84">
              <w:rPr>
                <w:rFonts w:ascii="Arial" w:hAnsi="Arial" w:cs="Arial"/>
                <w:color w:val="000000" w:themeColor="text1"/>
                <w:sz w:val="18"/>
                <w:szCs w:val="18"/>
              </w:rPr>
              <w:t xml:space="preserve"> be factual, relevant and adhere to any CatholicCare process or practice.</w:t>
            </w:r>
          </w:p>
          <w:p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Complete Connx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Deliver group based programs for children and their families.</w:t>
            </w:r>
            <w:r w:rsidRPr="000B29B7">
              <w:rPr>
                <w:rFonts w:ascii="Arial" w:hAnsi="Arial" w:cs="Arial"/>
                <w:sz w:val="18"/>
                <w:szCs w:val="18"/>
              </w:rPr>
              <w:t xml:space="preserve"> Training in specific programs may be required.</w:t>
            </w:r>
          </w:p>
          <w:p w:rsidR="00066E6A" w:rsidRPr="00066E6A" w:rsidRDefault="00815EB6"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lastRenderedPageBreak/>
              <w:t>May</w:t>
            </w:r>
            <w:r w:rsidR="00066E6A" w:rsidRPr="00066E6A">
              <w:rPr>
                <w:rFonts w:ascii="Arial" w:hAnsi="Arial" w:cs="Arial"/>
                <w:sz w:val="18"/>
                <w:szCs w:val="18"/>
              </w:rPr>
              <w:t xml:space="preserve"> be required to facilitate these programs after usual business hours to ensure </w:t>
            </w:r>
            <w:r w:rsidR="00066E6A">
              <w:rPr>
                <w:rFonts w:ascii="Arial" w:hAnsi="Arial" w:cs="Arial"/>
                <w:sz w:val="18"/>
                <w:szCs w:val="18"/>
              </w:rPr>
              <w:t xml:space="preserve">the programs are </w:t>
            </w:r>
            <w:r w:rsidR="00066E6A" w:rsidRPr="00066E6A">
              <w:rPr>
                <w:rFonts w:ascii="Arial" w:hAnsi="Arial" w:cs="Arial"/>
                <w:sz w:val="18"/>
                <w:szCs w:val="18"/>
              </w:rPr>
              <w:t>access</w:t>
            </w:r>
            <w:r w:rsidR="00066E6A">
              <w:rPr>
                <w:rFonts w:ascii="Arial" w:hAnsi="Arial" w:cs="Arial"/>
                <w:sz w:val="18"/>
                <w:szCs w:val="18"/>
              </w:rPr>
              <w:t>ible</w:t>
            </w:r>
            <w:r w:rsidR="00066E6A" w:rsidRPr="00066E6A">
              <w:rPr>
                <w:rFonts w:ascii="Arial" w:hAnsi="Arial" w:cs="Arial"/>
                <w:sz w:val="18"/>
                <w:szCs w:val="18"/>
              </w:rPr>
              <w:t xml:space="preserve"> fo</w:t>
            </w:r>
            <w:r w:rsidR="00066E6A">
              <w:rPr>
                <w:rFonts w:ascii="Arial" w:hAnsi="Arial" w:cs="Arial"/>
                <w:sz w:val="18"/>
                <w:szCs w:val="18"/>
              </w:rPr>
              <w:t xml:space="preserve">r families.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 xml:space="preserve">The Clinician will </w:t>
            </w:r>
            <w:r w:rsidR="00815EB6">
              <w:rPr>
                <w:rFonts w:ascii="Arial" w:hAnsi="Arial" w:cs="Arial"/>
                <w:sz w:val="18"/>
                <w:szCs w:val="18"/>
              </w:rPr>
              <w:t xml:space="preserve">attend, </w:t>
            </w:r>
            <w:r>
              <w:rPr>
                <w:rFonts w:ascii="Arial" w:hAnsi="Arial" w:cs="Arial"/>
                <w:sz w:val="18"/>
                <w:szCs w:val="18"/>
              </w:rPr>
              <w:t>participate and contribute towards team meetings: this includes being on time and coming prepared to meetings.</w:t>
            </w:r>
            <w:r w:rsidR="00815EB6">
              <w:rPr>
                <w:rFonts w:ascii="Arial" w:hAnsi="Arial" w:cs="Arial"/>
                <w:sz w:val="18"/>
                <w:szCs w:val="18"/>
              </w:rPr>
              <w:t xml:space="preserve"> Team meetings will include regular MDT meetings as well as scheduled broader team meetings.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Experience working in menta</w:t>
            </w:r>
            <w:r>
              <w:rPr>
                <w:rFonts w:ascii="Arial" w:hAnsi="Arial" w:cs="Arial"/>
                <w:color w:val="000000"/>
                <w:sz w:val="20"/>
                <w:szCs w:val="20"/>
              </w:rPr>
              <w:t xml:space="preserve">l health services with children.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Ability to respond appropriately to crisis s</w:t>
            </w:r>
            <w:r>
              <w:rPr>
                <w:rFonts w:ascii="Arial" w:hAnsi="Arial" w:cs="Arial"/>
                <w:color w:val="000000"/>
                <w:sz w:val="20"/>
                <w:szCs w:val="20"/>
              </w:rPr>
              <w:t xml:space="preserve">ituations and to manage risk.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Commitment to delive</w:t>
            </w:r>
            <w:r>
              <w:rPr>
                <w:rFonts w:ascii="Arial" w:hAnsi="Arial" w:cs="Arial"/>
                <w:color w:val="000000"/>
                <w:sz w:val="20"/>
                <w:szCs w:val="20"/>
              </w:rPr>
              <w:t xml:space="preserve">ring evidence based practice.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Willingness to reflect on,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rsidR="00BA6F4C" w:rsidRPr="00815EB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Have an understanding of EEO, Work Safety and confidentiality</w:t>
            </w:r>
          </w:p>
          <w:p w:rsidR="00815EB6" w:rsidRDefault="00815EB6" w:rsidP="00815EB6">
            <w:pPr>
              <w:autoSpaceDE w:val="0"/>
              <w:autoSpaceDN w:val="0"/>
              <w:adjustRightInd w:val="0"/>
              <w:spacing w:line="300" w:lineRule="auto"/>
              <w:rPr>
                <w:rFonts w:ascii="Arial" w:hAnsi="Arial" w:cs="Arial"/>
                <w:sz w:val="20"/>
                <w:szCs w:val="20"/>
              </w:rPr>
            </w:pPr>
            <w:r>
              <w:rPr>
                <w:rFonts w:ascii="Arial" w:hAnsi="Arial" w:cs="Arial"/>
                <w:sz w:val="20"/>
                <w:szCs w:val="20"/>
              </w:rPr>
              <w:t>Desirable</w:t>
            </w:r>
          </w:p>
          <w:p w:rsidR="00815EB6" w:rsidRPr="00815EB6" w:rsidRDefault="00815EB6" w:rsidP="00815EB6">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sz w:val="20"/>
                <w:szCs w:val="20"/>
              </w:rPr>
              <w:t>Experience providing interventions to children that have experienced trauma</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rsid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lastRenderedPageBreak/>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lastRenderedPageBreak/>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09" w:rsidRDefault="00E60109" w:rsidP="00073326">
      <w:r>
        <w:separator/>
      </w:r>
    </w:p>
  </w:endnote>
  <w:endnote w:type="continuationSeparator" w:id="0">
    <w:p w:rsidR="00E60109" w:rsidRDefault="00E60109"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56C22">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56C22">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09" w:rsidRDefault="00E60109" w:rsidP="00073326">
      <w:r>
        <w:separator/>
      </w:r>
    </w:p>
  </w:footnote>
  <w:footnote w:type="continuationSeparator" w:id="0">
    <w:p w:rsidR="00E60109" w:rsidRDefault="00E60109"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8A3"/>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1F4D"/>
    <w:rsid w:val="00426F91"/>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13B64"/>
    <w:rsid w:val="00720BDB"/>
    <w:rsid w:val="007369C8"/>
    <w:rsid w:val="00742F0B"/>
    <w:rsid w:val="007974D6"/>
    <w:rsid w:val="007B0161"/>
    <w:rsid w:val="007C28E0"/>
    <w:rsid w:val="007F5FE9"/>
    <w:rsid w:val="00815EB6"/>
    <w:rsid w:val="00817D20"/>
    <w:rsid w:val="00822D9D"/>
    <w:rsid w:val="0082436C"/>
    <w:rsid w:val="008307BB"/>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F68"/>
    <w:rsid w:val="00C67F4B"/>
    <w:rsid w:val="00C74868"/>
    <w:rsid w:val="00C77865"/>
    <w:rsid w:val="00C85525"/>
    <w:rsid w:val="00C86432"/>
    <w:rsid w:val="00CB0ED0"/>
    <w:rsid w:val="00CC3D11"/>
    <w:rsid w:val="00CE5BA1"/>
    <w:rsid w:val="00D03037"/>
    <w:rsid w:val="00D11E25"/>
    <w:rsid w:val="00D26E14"/>
    <w:rsid w:val="00D52DCC"/>
    <w:rsid w:val="00D66557"/>
    <w:rsid w:val="00D71E15"/>
    <w:rsid w:val="00DA2C9A"/>
    <w:rsid w:val="00DF1202"/>
    <w:rsid w:val="00DF32C3"/>
    <w:rsid w:val="00E00711"/>
    <w:rsid w:val="00E05133"/>
    <w:rsid w:val="00E25BF9"/>
    <w:rsid w:val="00E37699"/>
    <w:rsid w:val="00E449A2"/>
    <w:rsid w:val="00E56C22"/>
    <w:rsid w:val="00E60109"/>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7395-061A-4464-A2EE-D6F3A72F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6844</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Mary-Anne Felton</cp:lastModifiedBy>
  <cp:revision>2</cp:revision>
  <cp:lastPrinted>2018-03-16T04:28:00Z</cp:lastPrinted>
  <dcterms:created xsi:type="dcterms:W3CDTF">2020-05-21T05:10:00Z</dcterms:created>
  <dcterms:modified xsi:type="dcterms:W3CDTF">2020-05-21T05:10:00Z</dcterms:modified>
</cp:coreProperties>
</file>