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E61C56" w:rsidTr="00D71E15">
        <w:trPr>
          <w:trHeight w:val="153"/>
        </w:trPr>
        <w:tc>
          <w:tcPr>
            <w:tcW w:w="777" w:type="pct"/>
            <w:shd w:val="clear" w:color="auto" w:fill="C6D9F1" w:themeFill="text2" w:themeFillTint="33"/>
            <w:vAlign w:val="center"/>
          </w:tcPr>
          <w:p w:rsidR="00426F91" w:rsidRPr="00E61C56" w:rsidRDefault="00426F91" w:rsidP="0055647F">
            <w:pPr>
              <w:rPr>
                <w:rFonts w:asciiTheme="minorHAnsi" w:hAnsiTheme="minorHAnsi" w:cstheme="minorHAnsi"/>
                <w:b/>
                <w:sz w:val="20"/>
                <w:szCs w:val="20"/>
              </w:rPr>
            </w:pPr>
            <w:r w:rsidRPr="00E61C56">
              <w:rPr>
                <w:rFonts w:asciiTheme="minorHAnsi" w:hAnsiTheme="minorHAnsi" w:cstheme="minorHAnsi"/>
                <w:b/>
                <w:sz w:val="20"/>
                <w:szCs w:val="20"/>
              </w:rPr>
              <w:t>Position Title</w:t>
            </w:r>
            <w:r w:rsidR="00A144D9" w:rsidRPr="00E61C56">
              <w:rPr>
                <w:rFonts w:asciiTheme="minorHAnsi" w:hAnsiTheme="minorHAnsi" w:cstheme="minorHAnsi"/>
                <w:b/>
                <w:sz w:val="20"/>
                <w:szCs w:val="20"/>
              </w:rPr>
              <w:t xml:space="preserve"> &amp; </w:t>
            </w:r>
            <w:r w:rsidR="0055647F" w:rsidRPr="00E61C56">
              <w:rPr>
                <w:rFonts w:asciiTheme="minorHAnsi" w:hAnsiTheme="minorHAnsi" w:cstheme="minorHAnsi"/>
                <w:b/>
                <w:sz w:val="20"/>
                <w:szCs w:val="20"/>
              </w:rPr>
              <w:t>Level/Grade</w:t>
            </w:r>
            <w:r w:rsidRPr="00E61C56">
              <w:rPr>
                <w:rFonts w:asciiTheme="minorHAnsi" w:hAnsiTheme="minorHAnsi" w:cstheme="minorHAnsi"/>
                <w:b/>
                <w:sz w:val="20"/>
                <w:szCs w:val="20"/>
              </w:rPr>
              <w:t>:</w:t>
            </w:r>
          </w:p>
        </w:tc>
        <w:tc>
          <w:tcPr>
            <w:tcW w:w="1602" w:type="pct"/>
            <w:vAlign w:val="center"/>
          </w:tcPr>
          <w:p w:rsidR="00426F91" w:rsidRPr="00E61C56" w:rsidRDefault="001F289F" w:rsidP="00685F39">
            <w:pPr>
              <w:rPr>
                <w:rFonts w:asciiTheme="minorHAnsi" w:hAnsiTheme="minorHAnsi" w:cstheme="minorHAnsi"/>
                <w:sz w:val="20"/>
                <w:szCs w:val="20"/>
              </w:rPr>
            </w:pPr>
            <w:r>
              <w:rPr>
                <w:rFonts w:asciiTheme="minorHAnsi" w:hAnsiTheme="minorHAnsi" w:cstheme="minorHAnsi"/>
                <w:sz w:val="20"/>
                <w:szCs w:val="20"/>
              </w:rPr>
              <w:t>Assistant Project Accountant</w:t>
            </w:r>
          </w:p>
          <w:p w:rsidR="00AC13D6" w:rsidRPr="00E61C56" w:rsidRDefault="00E61C56" w:rsidP="00AC13D6">
            <w:pPr>
              <w:rPr>
                <w:rFonts w:asciiTheme="minorHAnsi" w:hAnsiTheme="minorHAnsi" w:cstheme="minorHAnsi"/>
                <w:sz w:val="20"/>
                <w:szCs w:val="20"/>
              </w:rPr>
            </w:pPr>
            <w:r w:rsidRPr="00E61C56">
              <w:rPr>
                <w:rFonts w:asciiTheme="minorHAnsi" w:hAnsiTheme="minorHAnsi" w:cstheme="minorHAnsi"/>
                <w:sz w:val="20"/>
                <w:szCs w:val="20"/>
              </w:rPr>
              <w:t xml:space="preserve">Level </w:t>
            </w:r>
            <w:r w:rsidR="001F289F">
              <w:rPr>
                <w:rFonts w:asciiTheme="minorHAnsi" w:hAnsiTheme="minorHAnsi" w:cstheme="minorHAnsi"/>
                <w:sz w:val="20"/>
                <w:szCs w:val="20"/>
              </w:rPr>
              <w:t>5</w:t>
            </w:r>
            <w:r w:rsidR="00685F39" w:rsidRPr="00E61C56">
              <w:rPr>
                <w:rFonts w:asciiTheme="minorHAnsi" w:hAnsiTheme="minorHAnsi" w:cstheme="minorHAnsi"/>
                <w:sz w:val="20"/>
                <w:szCs w:val="20"/>
              </w:rPr>
              <w:t>/Grade 1</w:t>
            </w:r>
          </w:p>
        </w:tc>
        <w:tc>
          <w:tcPr>
            <w:tcW w:w="728" w:type="pct"/>
            <w:shd w:val="clear" w:color="auto" w:fill="C6D9F1" w:themeFill="text2" w:themeFillTint="33"/>
            <w:vAlign w:val="center"/>
          </w:tcPr>
          <w:p w:rsidR="00426F91" w:rsidRPr="00E61C56" w:rsidRDefault="00426F91" w:rsidP="00561135">
            <w:pPr>
              <w:rPr>
                <w:rFonts w:asciiTheme="minorHAnsi" w:hAnsiTheme="minorHAnsi" w:cstheme="minorHAnsi"/>
                <w:b/>
                <w:sz w:val="20"/>
                <w:szCs w:val="20"/>
              </w:rPr>
            </w:pPr>
            <w:r w:rsidRPr="00E61C56">
              <w:rPr>
                <w:rFonts w:asciiTheme="minorHAnsi" w:hAnsiTheme="minorHAnsi" w:cstheme="minorHAnsi"/>
                <w:b/>
                <w:sz w:val="20"/>
                <w:szCs w:val="20"/>
              </w:rPr>
              <w:t>Department:</w:t>
            </w:r>
          </w:p>
        </w:tc>
        <w:tc>
          <w:tcPr>
            <w:tcW w:w="1893" w:type="pct"/>
            <w:shd w:val="clear" w:color="auto" w:fill="auto"/>
            <w:vAlign w:val="center"/>
          </w:tcPr>
          <w:p w:rsidR="00426F91" w:rsidRPr="00E61C56" w:rsidRDefault="006A6215" w:rsidP="00580A73">
            <w:pPr>
              <w:rPr>
                <w:rFonts w:asciiTheme="minorHAnsi" w:hAnsiTheme="minorHAnsi" w:cstheme="minorHAnsi"/>
                <w:sz w:val="20"/>
                <w:szCs w:val="20"/>
              </w:rPr>
            </w:pPr>
            <w:r>
              <w:rPr>
                <w:rFonts w:asciiTheme="minorHAnsi" w:hAnsiTheme="minorHAnsi" w:cstheme="minorHAnsi"/>
                <w:sz w:val="20"/>
                <w:szCs w:val="20"/>
              </w:rPr>
              <w:t>CFO’s Office</w:t>
            </w:r>
            <w:r w:rsidR="00C8784A" w:rsidRPr="00E61C56">
              <w:rPr>
                <w:rFonts w:asciiTheme="minorHAnsi" w:hAnsiTheme="minorHAnsi" w:cstheme="minorHAnsi"/>
                <w:sz w:val="20"/>
                <w:szCs w:val="20"/>
              </w:rPr>
              <w:t xml:space="preserve"> </w:t>
            </w:r>
          </w:p>
        </w:tc>
      </w:tr>
      <w:tr w:rsidR="00426F91" w:rsidRPr="00E61C56" w:rsidTr="001013BA">
        <w:trPr>
          <w:trHeight w:val="397"/>
        </w:trPr>
        <w:tc>
          <w:tcPr>
            <w:tcW w:w="777" w:type="pct"/>
            <w:shd w:val="clear" w:color="auto" w:fill="C6D9F1" w:themeFill="text2" w:themeFillTint="33"/>
            <w:vAlign w:val="center"/>
          </w:tcPr>
          <w:p w:rsidR="00426F91" w:rsidRPr="00E61C56" w:rsidRDefault="00426F91" w:rsidP="00561135">
            <w:pPr>
              <w:rPr>
                <w:rFonts w:asciiTheme="minorHAnsi" w:hAnsiTheme="minorHAnsi" w:cstheme="minorHAnsi"/>
                <w:b/>
                <w:sz w:val="20"/>
                <w:szCs w:val="20"/>
              </w:rPr>
            </w:pPr>
            <w:r w:rsidRPr="00E61C56">
              <w:rPr>
                <w:rFonts w:asciiTheme="minorHAnsi" w:hAnsiTheme="minorHAnsi" w:cstheme="minorHAnsi"/>
                <w:b/>
                <w:sz w:val="20"/>
                <w:szCs w:val="20"/>
              </w:rPr>
              <w:t>Reports to:</w:t>
            </w:r>
          </w:p>
        </w:tc>
        <w:tc>
          <w:tcPr>
            <w:tcW w:w="1602" w:type="pct"/>
          </w:tcPr>
          <w:p w:rsidR="00426F91" w:rsidRPr="00E61C56" w:rsidRDefault="006A6215" w:rsidP="00663AD0">
            <w:pPr>
              <w:rPr>
                <w:rFonts w:asciiTheme="minorHAnsi" w:hAnsiTheme="minorHAnsi" w:cstheme="minorHAnsi"/>
                <w:sz w:val="20"/>
                <w:szCs w:val="20"/>
              </w:rPr>
            </w:pPr>
            <w:r>
              <w:rPr>
                <w:rFonts w:asciiTheme="minorHAnsi" w:hAnsiTheme="minorHAnsi" w:cstheme="minorHAnsi"/>
                <w:sz w:val="20"/>
                <w:szCs w:val="20"/>
              </w:rPr>
              <w:t xml:space="preserve">Accountant </w:t>
            </w:r>
            <w:r w:rsidR="00C8784A" w:rsidRPr="00E61C56">
              <w:rPr>
                <w:rFonts w:asciiTheme="minorHAnsi" w:hAnsiTheme="minorHAnsi" w:cstheme="minorHAnsi"/>
                <w:sz w:val="20"/>
                <w:szCs w:val="20"/>
              </w:rPr>
              <w:t xml:space="preserve"> </w:t>
            </w:r>
          </w:p>
        </w:tc>
        <w:tc>
          <w:tcPr>
            <w:tcW w:w="728" w:type="pct"/>
            <w:shd w:val="clear" w:color="auto" w:fill="C6D9F1" w:themeFill="text2" w:themeFillTint="33"/>
            <w:vAlign w:val="center"/>
          </w:tcPr>
          <w:p w:rsidR="00426F91" w:rsidRPr="00E61C56" w:rsidRDefault="00426F91" w:rsidP="00951034">
            <w:pPr>
              <w:rPr>
                <w:rFonts w:asciiTheme="minorHAnsi" w:hAnsiTheme="minorHAnsi" w:cstheme="minorHAnsi"/>
                <w:b/>
                <w:sz w:val="20"/>
                <w:szCs w:val="20"/>
              </w:rPr>
            </w:pPr>
            <w:r w:rsidRPr="00E61C56">
              <w:rPr>
                <w:rFonts w:asciiTheme="minorHAnsi" w:hAnsiTheme="minorHAnsi" w:cstheme="minorHAnsi"/>
                <w:b/>
                <w:sz w:val="20"/>
                <w:szCs w:val="20"/>
              </w:rPr>
              <w:t>Supervis</w:t>
            </w:r>
            <w:r w:rsidR="00951034" w:rsidRPr="00E61C56">
              <w:rPr>
                <w:rFonts w:asciiTheme="minorHAnsi" w:hAnsiTheme="minorHAnsi" w:cstheme="minorHAnsi"/>
                <w:b/>
                <w:sz w:val="20"/>
                <w:szCs w:val="20"/>
              </w:rPr>
              <w:t>es</w:t>
            </w:r>
            <w:r w:rsidRPr="00E61C56">
              <w:rPr>
                <w:rFonts w:asciiTheme="minorHAnsi" w:hAnsiTheme="minorHAnsi" w:cstheme="minorHAnsi"/>
                <w:b/>
                <w:sz w:val="20"/>
                <w:szCs w:val="20"/>
              </w:rPr>
              <w:t>:</w:t>
            </w:r>
          </w:p>
        </w:tc>
        <w:tc>
          <w:tcPr>
            <w:tcW w:w="1893" w:type="pct"/>
            <w:shd w:val="clear" w:color="auto" w:fill="auto"/>
            <w:vAlign w:val="center"/>
          </w:tcPr>
          <w:p w:rsidR="00426F91" w:rsidRPr="00E61C56" w:rsidRDefault="006A6215" w:rsidP="00561135">
            <w:pPr>
              <w:rPr>
                <w:rFonts w:asciiTheme="minorHAnsi" w:hAnsiTheme="minorHAnsi" w:cstheme="minorHAnsi"/>
                <w:sz w:val="20"/>
                <w:szCs w:val="20"/>
              </w:rPr>
            </w:pPr>
            <w:r>
              <w:rPr>
                <w:rFonts w:asciiTheme="minorHAnsi" w:hAnsiTheme="minorHAnsi" w:cstheme="minorHAnsi"/>
                <w:sz w:val="20"/>
                <w:szCs w:val="20"/>
              </w:rPr>
              <w:t>None</w:t>
            </w:r>
          </w:p>
        </w:tc>
      </w:tr>
      <w:tr w:rsidR="00426F91" w:rsidRPr="00E61C56" w:rsidTr="001013BA">
        <w:trPr>
          <w:trHeight w:val="851"/>
        </w:trPr>
        <w:tc>
          <w:tcPr>
            <w:tcW w:w="777" w:type="pct"/>
            <w:shd w:val="clear" w:color="auto" w:fill="C6D9F1" w:themeFill="text2" w:themeFillTint="33"/>
            <w:vAlign w:val="center"/>
          </w:tcPr>
          <w:p w:rsidR="00426F91" w:rsidRPr="00E61C56" w:rsidRDefault="00426F91" w:rsidP="00561135">
            <w:pPr>
              <w:rPr>
                <w:rFonts w:asciiTheme="minorHAnsi" w:hAnsiTheme="minorHAnsi" w:cstheme="minorHAnsi"/>
                <w:b/>
                <w:sz w:val="20"/>
                <w:szCs w:val="20"/>
              </w:rPr>
            </w:pPr>
            <w:r w:rsidRPr="00E61C56">
              <w:rPr>
                <w:rFonts w:asciiTheme="minorHAnsi" w:hAnsiTheme="minorHAnsi" w:cstheme="minorHAnsi"/>
                <w:b/>
                <w:sz w:val="20"/>
                <w:szCs w:val="20"/>
              </w:rPr>
              <w:t>Internal Liaisons:</w:t>
            </w:r>
          </w:p>
        </w:tc>
        <w:tc>
          <w:tcPr>
            <w:tcW w:w="1602" w:type="pct"/>
          </w:tcPr>
          <w:p w:rsidR="00685F39" w:rsidRPr="00E61C56" w:rsidRDefault="00685F39" w:rsidP="00685F39">
            <w:pPr>
              <w:rPr>
                <w:rFonts w:asciiTheme="minorHAnsi" w:hAnsiTheme="minorHAnsi" w:cstheme="minorHAnsi"/>
                <w:sz w:val="20"/>
                <w:szCs w:val="20"/>
              </w:rPr>
            </w:pPr>
            <w:r w:rsidRPr="00E61C56">
              <w:rPr>
                <w:rFonts w:asciiTheme="minorHAnsi" w:hAnsiTheme="minorHAnsi" w:cstheme="minorHAnsi"/>
                <w:sz w:val="20"/>
                <w:szCs w:val="20"/>
              </w:rPr>
              <w:t>Chief Financial Officer</w:t>
            </w:r>
          </w:p>
          <w:p w:rsidR="00426F91" w:rsidRPr="00E61C56" w:rsidRDefault="00C8784A" w:rsidP="00663AD0">
            <w:pPr>
              <w:rPr>
                <w:rFonts w:asciiTheme="minorHAnsi" w:hAnsiTheme="minorHAnsi" w:cstheme="minorHAnsi"/>
                <w:sz w:val="20"/>
                <w:szCs w:val="20"/>
              </w:rPr>
            </w:pPr>
            <w:r w:rsidRPr="00E61C56">
              <w:rPr>
                <w:rFonts w:asciiTheme="minorHAnsi" w:hAnsiTheme="minorHAnsi" w:cstheme="minorHAnsi"/>
                <w:sz w:val="20"/>
                <w:szCs w:val="20"/>
              </w:rPr>
              <w:t xml:space="preserve">Accountant </w:t>
            </w:r>
          </w:p>
          <w:p w:rsidR="00C8784A" w:rsidRDefault="00685F39" w:rsidP="00663AD0">
            <w:pPr>
              <w:rPr>
                <w:rFonts w:asciiTheme="minorHAnsi" w:hAnsiTheme="minorHAnsi" w:cstheme="minorHAnsi"/>
                <w:sz w:val="20"/>
                <w:szCs w:val="20"/>
              </w:rPr>
            </w:pPr>
            <w:r w:rsidRPr="00E61C56">
              <w:rPr>
                <w:rFonts w:asciiTheme="minorHAnsi" w:hAnsiTheme="minorHAnsi" w:cstheme="minorHAnsi"/>
                <w:sz w:val="20"/>
                <w:szCs w:val="20"/>
              </w:rPr>
              <w:t>Other Finance team members</w:t>
            </w:r>
          </w:p>
          <w:p w:rsidR="006A6215" w:rsidRDefault="006A6215" w:rsidP="00663AD0">
            <w:pPr>
              <w:rPr>
                <w:rFonts w:asciiTheme="minorHAnsi" w:hAnsiTheme="minorHAnsi" w:cstheme="minorHAnsi"/>
                <w:sz w:val="20"/>
                <w:szCs w:val="20"/>
              </w:rPr>
            </w:pPr>
            <w:r>
              <w:rPr>
                <w:rFonts w:asciiTheme="minorHAnsi" w:hAnsiTheme="minorHAnsi" w:cstheme="minorHAnsi"/>
                <w:sz w:val="20"/>
                <w:szCs w:val="20"/>
              </w:rPr>
              <w:t>Managers</w:t>
            </w:r>
          </w:p>
          <w:p w:rsidR="006A6215" w:rsidRPr="00E61C56" w:rsidRDefault="006A6215" w:rsidP="00663AD0">
            <w:pPr>
              <w:rPr>
                <w:rFonts w:asciiTheme="minorHAnsi" w:hAnsiTheme="minorHAnsi" w:cstheme="minorHAnsi"/>
                <w:sz w:val="20"/>
                <w:szCs w:val="20"/>
              </w:rPr>
            </w:pPr>
            <w:r>
              <w:rPr>
                <w:rFonts w:asciiTheme="minorHAnsi" w:hAnsiTheme="minorHAnsi" w:cstheme="minorHAnsi"/>
                <w:sz w:val="20"/>
                <w:szCs w:val="20"/>
              </w:rPr>
              <w:t>Other Staff Members</w:t>
            </w:r>
          </w:p>
        </w:tc>
        <w:tc>
          <w:tcPr>
            <w:tcW w:w="728" w:type="pct"/>
            <w:shd w:val="clear" w:color="auto" w:fill="C6D9F1" w:themeFill="text2" w:themeFillTint="33"/>
            <w:vAlign w:val="center"/>
          </w:tcPr>
          <w:p w:rsidR="00426F91" w:rsidRPr="00E61C56" w:rsidRDefault="00426F91" w:rsidP="00561135">
            <w:pPr>
              <w:rPr>
                <w:rFonts w:asciiTheme="minorHAnsi" w:hAnsiTheme="minorHAnsi" w:cstheme="minorHAnsi"/>
                <w:b/>
                <w:sz w:val="20"/>
                <w:szCs w:val="20"/>
              </w:rPr>
            </w:pPr>
            <w:r w:rsidRPr="00E61C56">
              <w:rPr>
                <w:rFonts w:asciiTheme="minorHAnsi" w:hAnsiTheme="minorHAnsi" w:cstheme="minorHAnsi"/>
                <w:b/>
                <w:sz w:val="20"/>
                <w:szCs w:val="20"/>
              </w:rPr>
              <w:t>External Liaisons:</w:t>
            </w:r>
          </w:p>
        </w:tc>
        <w:tc>
          <w:tcPr>
            <w:tcW w:w="1893" w:type="pct"/>
            <w:shd w:val="clear" w:color="auto" w:fill="auto"/>
            <w:vAlign w:val="center"/>
          </w:tcPr>
          <w:p w:rsidR="00426F91" w:rsidRPr="00E61C56" w:rsidRDefault="00685F39" w:rsidP="00685F39">
            <w:pPr>
              <w:rPr>
                <w:rFonts w:asciiTheme="minorHAnsi" w:hAnsiTheme="minorHAnsi" w:cstheme="minorHAnsi"/>
                <w:sz w:val="20"/>
                <w:szCs w:val="20"/>
              </w:rPr>
            </w:pPr>
            <w:r w:rsidRPr="00E61C56">
              <w:rPr>
                <w:rFonts w:asciiTheme="minorHAnsi" w:hAnsiTheme="minorHAnsi" w:cstheme="minorHAnsi"/>
                <w:sz w:val="20"/>
                <w:szCs w:val="20"/>
              </w:rPr>
              <w:t>Clients</w:t>
            </w:r>
          </w:p>
          <w:p w:rsidR="00685F39" w:rsidRPr="00E61C56" w:rsidRDefault="00685F39" w:rsidP="00685F39">
            <w:pPr>
              <w:rPr>
                <w:rFonts w:asciiTheme="minorHAnsi" w:hAnsiTheme="minorHAnsi" w:cstheme="minorHAnsi"/>
                <w:sz w:val="20"/>
                <w:szCs w:val="20"/>
              </w:rPr>
            </w:pPr>
            <w:r w:rsidRPr="00E61C56">
              <w:rPr>
                <w:rFonts w:asciiTheme="minorHAnsi" w:hAnsiTheme="minorHAnsi" w:cstheme="minorHAnsi"/>
                <w:sz w:val="20"/>
                <w:szCs w:val="20"/>
              </w:rPr>
              <w:t>Suppliers</w:t>
            </w:r>
          </w:p>
          <w:p w:rsidR="00685F39" w:rsidRPr="00E61C56" w:rsidRDefault="00685F39" w:rsidP="00685F39">
            <w:pPr>
              <w:rPr>
                <w:rFonts w:asciiTheme="minorHAnsi" w:hAnsiTheme="minorHAnsi" w:cstheme="minorHAnsi"/>
                <w:sz w:val="20"/>
                <w:szCs w:val="20"/>
              </w:rPr>
            </w:pPr>
          </w:p>
        </w:tc>
      </w:tr>
    </w:tbl>
    <w:p w:rsidR="00951034" w:rsidRPr="00E61C56" w:rsidRDefault="00951034" w:rsidP="00EA0848">
      <w:pPr>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8371"/>
      </w:tblGrid>
      <w:tr w:rsidR="00FA048E" w:rsidRPr="00E61C56" w:rsidTr="00961F3B">
        <w:trPr>
          <w:trHeight w:val="959"/>
        </w:trPr>
        <w:tc>
          <w:tcPr>
            <w:tcW w:w="777" w:type="pct"/>
            <w:shd w:val="clear" w:color="auto" w:fill="auto"/>
            <w:vAlign w:val="center"/>
          </w:tcPr>
          <w:p w:rsidR="00FA048E" w:rsidRPr="00E61C56" w:rsidRDefault="00FA048E" w:rsidP="00561135">
            <w:pPr>
              <w:autoSpaceDE w:val="0"/>
              <w:autoSpaceDN w:val="0"/>
              <w:adjustRightInd w:val="0"/>
              <w:spacing w:line="280" w:lineRule="atLeast"/>
              <w:rPr>
                <w:rFonts w:asciiTheme="minorHAnsi" w:hAnsiTheme="minorHAnsi" w:cstheme="minorHAnsi"/>
                <w:b/>
                <w:sz w:val="20"/>
                <w:szCs w:val="20"/>
              </w:rPr>
            </w:pPr>
            <w:r w:rsidRPr="00E61C56">
              <w:rPr>
                <w:rFonts w:asciiTheme="minorHAnsi" w:hAnsiTheme="minorHAnsi" w:cstheme="minorHAnsi"/>
                <w:b/>
                <w:sz w:val="20"/>
                <w:szCs w:val="20"/>
              </w:rPr>
              <w:t>Position Objective</w:t>
            </w:r>
          </w:p>
        </w:tc>
        <w:tc>
          <w:tcPr>
            <w:tcW w:w="4223" w:type="pct"/>
            <w:shd w:val="clear" w:color="auto" w:fill="auto"/>
            <w:vAlign w:val="center"/>
          </w:tcPr>
          <w:p w:rsidR="00027908" w:rsidRPr="00E61C56" w:rsidRDefault="00E61C56" w:rsidP="0008448C">
            <w:pPr>
              <w:spacing w:before="60" w:after="60" w:line="360" w:lineRule="auto"/>
              <w:rPr>
                <w:rFonts w:asciiTheme="minorHAnsi" w:hAnsiTheme="minorHAnsi" w:cstheme="minorHAnsi"/>
                <w:sz w:val="20"/>
                <w:szCs w:val="20"/>
              </w:rPr>
            </w:pPr>
            <w:proofErr w:type="spellStart"/>
            <w:r w:rsidRPr="00E61C56">
              <w:rPr>
                <w:rFonts w:asciiTheme="minorHAnsi" w:hAnsiTheme="minorHAnsi" w:cstheme="minorHAnsi"/>
                <w:sz w:val="20"/>
                <w:szCs w:val="20"/>
              </w:rPr>
              <w:t>CatholicCare</w:t>
            </w:r>
            <w:proofErr w:type="spellEnd"/>
            <w:r w:rsidRPr="00E61C56">
              <w:rPr>
                <w:rFonts w:asciiTheme="minorHAnsi" w:hAnsiTheme="minorHAnsi" w:cstheme="minorHAnsi"/>
                <w:sz w:val="20"/>
                <w:szCs w:val="20"/>
              </w:rPr>
              <w:t xml:space="preserve"> Canberra &amp; Goulburn is a leading not-for-profit organisation with a presence in the community for over 60 years providing a range of services. We are looking for an enthusiastic </w:t>
            </w:r>
            <w:r w:rsidR="0008448C">
              <w:rPr>
                <w:rFonts w:asciiTheme="minorHAnsi" w:hAnsiTheme="minorHAnsi" w:cstheme="minorHAnsi"/>
                <w:sz w:val="20"/>
                <w:szCs w:val="20"/>
              </w:rPr>
              <w:t>Accounts Officer</w:t>
            </w:r>
            <w:r w:rsidRPr="00E61C56">
              <w:rPr>
                <w:rFonts w:asciiTheme="minorHAnsi" w:hAnsiTheme="minorHAnsi" w:cstheme="minorHAnsi"/>
                <w:sz w:val="20"/>
                <w:szCs w:val="20"/>
              </w:rPr>
              <w:t xml:space="preserve"> to</w:t>
            </w:r>
            <w:r w:rsidR="0008448C">
              <w:rPr>
                <w:rFonts w:asciiTheme="minorHAnsi" w:hAnsiTheme="minorHAnsi" w:cstheme="minorHAnsi"/>
                <w:sz w:val="20"/>
                <w:szCs w:val="20"/>
              </w:rPr>
              <w:t xml:space="preserve"> join our dynamic Accounts Department as our services grow.</w:t>
            </w:r>
          </w:p>
        </w:tc>
      </w:tr>
      <w:tr w:rsidR="00FA048E" w:rsidRPr="00E61C56" w:rsidTr="001013BA">
        <w:trPr>
          <w:trHeight w:val="2844"/>
        </w:trPr>
        <w:tc>
          <w:tcPr>
            <w:tcW w:w="777" w:type="pct"/>
            <w:shd w:val="clear" w:color="auto" w:fill="auto"/>
            <w:vAlign w:val="center"/>
          </w:tcPr>
          <w:p w:rsidR="00FA048E" w:rsidRPr="00E61C56" w:rsidRDefault="00FA048E" w:rsidP="00561135">
            <w:pPr>
              <w:autoSpaceDE w:val="0"/>
              <w:autoSpaceDN w:val="0"/>
              <w:adjustRightInd w:val="0"/>
              <w:spacing w:line="280" w:lineRule="atLeast"/>
              <w:rPr>
                <w:rFonts w:asciiTheme="minorHAnsi" w:hAnsiTheme="minorHAnsi" w:cstheme="minorHAnsi"/>
                <w:b/>
                <w:sz w:val="20"/>
                <w:szCs w:val="20"/>
              </w:rPr>
            </w:pPr>
          </w:p>
        </w:tc>
        <w:tc>
          <w:tcPr>
            <w:tcW w:w="4223" w:type="pct"/>
            <w:shd w:val="clear" w:color="auto" w:fill="auto"/>
            <w:vAlign w:val="center"/>
          </w:tcPr>
          <w:p w:rsidR="00FA5FB6" w:rsidRPr="00E61C56" w:rsidRDefault="00FA5FB6" w:rsidP="00FA5FB6">
            <w:pPr>
              <w:autoSpaceDE w:val="0"/>
              <w:autoSpaceDN w:val="0"/>
              <w:adjustRightInd w:val="0"/>
              <w:spacing w:before="60" w:after="60" w:line="360" w:lineRule="auto"/>
              <w:contextualSpacing/>
              <w:rPr>
                <w:rFonts w:asciiTheme="minorHAnsi" w:hAnsiTheme="minorHAnsi" w:cstheme="minorHAnsi"/>
                <w:sz w:val="20"/>
                <w:szCs w:val="20"/>
              </w:rPr>
            </w:pPr>
          </w:p>
          <w:p w:rsidR="0008448C" w:rsidRDefault="00682329" w:rsidP="0008448C">
            <w:p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b/>
                <w:sz w:val="20"/>
                <w:szCs w:val="20"/>
              </w:rPr>
              <w:t>Key Responsibilities</w:t>
            </w:r>
          </w:p>
          <w:p w:rsidR="00AC13D6" w:rsidRDefault="00AC13D6" w:rsidP="0008448C">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Assist and prepare monthly financial accounting journals, work papers and reconciliations.</w:t>
            </w:r>
          </w:p>
          <w:p w:rsidR="00AC13D6" w:rsidRDefault="00AC13D6" w:rsidP="0008448C">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Financial reporting for various projects.</w:t>
            </w:r>
          </w:p>
          <w:p w:rsidR="00AC13D6" w:rsidRDefault="00AC13D6" w:rsidP="0008448C">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Month end reporting</w:t>
            </w:r>
          </w:p>
          <w:p w:rsidR="00AD0BE2" w:rsidRDefault="0008448C" w:rsidP="0008448C">
            <w:pPr>
              <w:numPr>
                <w:ilvl w:val="0"/>
                <w:numId w:val="5"/>
              </w:numPr>
              <w:autoSpaceDE w:val="0"/>
              <w:autoSpaceDN w:val="0"/>
              <w:adjustRightInd w:val="0"/>
              <w:spacing w:before="120" w:after="120" w:line="360" w:lineRule="auto"/>
              <w:rPr>
                <w:rFonts w:asciiTheme="minorHAnsi" w:hAnsiTheme="minorHAnsi" w:cstheme="minorHAnsi"/>
                <w:b/>
                <w:sz w:val="20"/>
                <w:szCs w:val="20"/>
              </w:rPr>
            </w:pPr>
            <w:r w:rsidRPr="0008448C">
              <w:rPr>
                <w:rFonts w:asciiTheme="minorHAnsi" w:hAnsiTheme="minorHAnsi" w:cstheme="minorHAnsi"/>
                <w:sz w:val="20"/>
                <w:szCs w:val="20"/>
              </w:rPr>
              <w:t xml:space="preserve">Supporting the </w:t>
            </w:r>
            <w:r w:rsidR="006A6215">
              <w:rPr>
                <w:rFonts w:asciiTheme="minorHAnsi" w:hAnsiTheme="minorHAnsi" w:cstheme="minorHAnsi"/>
                <w:sz w:val="20"/>
                <w:szCs w:val="20"/>
              </w:rPr>
              <w:t>CFO’s Office</w:t>
            </w:r>
            <w:r w:rsidRPr="0008448C">
              <w:rPr>
                <w:rFonts w:asciiTheme="minorHAnsi" w:hAnsiTheme="minorHAnsi" w:cstheme="minorHAnsi"/>
                <w:sz w:val="20"/>
                <w:szCs w:val="20"/>
              </w:rPr>
              <w:t xml:space="preserve"> and carry out </w:t>
            </w:r>
            <w:proofErr w:type="spellStart"/>
            <w:r w:rsidRPr="0008448C">
              <w:rPr>
                <w:rFonts w:asciiTheme="minorHAnsi" w:hAnsiTheme="minorHAnsi" w:cstheme="minorHAnsi"/>
                <w:sz w:val="20"/>
                <w:szCs w:val="20"/>
              </w:rPr>
              <w:t>adhoc</w:t>
            </w:r>
            <w:proofErr w:type="spellEnd"/>
            <w:r w:rsidRPr="0008448C">
              <w:rPr>
                <w:rFonts w:asciiTheme="minorHAnsi" w:hAnsiTheme="minorHAnsi" w:cstheme="minorHAnsi"/>
                <w:sz w:val="20"/>
                <w:szCs w:val="20"/>
              </w:rPr>
              <w:t xml:space="preserve"> duties as required.  </w:t>
            </w:r>
          </w:p>
          <w:p w:rsidR="00663AD0" w:rsidRPr="00AD0BE2" w:rsidRDefault="002910B5" w:rsidP="00AD0BE2">
            <w:pPr>
              <w:autoSpaceDE w:val="0"/>
              <w:autoSpaceDN w:val="0"/>
              <w:adjustRightInd w:val="0"/>
              <w:spacing w:before="120" w:after="120" w:line="360" w:lineRule="auto"/>
              <w:ind w:left="48" w:hanging="48"/>
              <w:rPr>
                <w:rFonts w:asciiTheme="minorHAnsi" w:hAnsiTheme="minorHAnsi" w:cstheme="minorHAnsi"/>
                <w:b/>
                <w:sz w:val="20"/>
                <w:szCs w:val="20"/>
              </w:rPr>
            </w:pPr>
            <w:r w:rsidRPr="00AD0BE2">
              <w:rPr>
                <w:rFonts w:asciiTheme="minorHAnsi" w:hAnsiTheme="minorHAnsi" w:cstheme="minorHAnsi"/>
                <w:b/>
                <w:sz w:val="20"/>
                <w:szCs w:val="20"/>
              </w:rPr>
              <w:t>Sector Knowledge and Engagement</w:t>
            </w:r>
          </w:p>
          <w:p w:rsidR="006A6215" w:rsidRDefault="002910B5" w:rsidP="00EA7CBB">
            <w:pPr>
              <w:pStyle w:val="ListParagraph"/>
              <w:numPr>
                <w:ilvl w:val="0"/>
                <w:numId w:val="5"/>
              </w:numPr>
              <w:autoSpaceDE w:val="0"/>
              <w:autoSpaceDN w:val="0"/>
              <w:adjustRightInd w:val="0"/>
              <w:spacing w:before="120" w:after="120" w:line="360" w:lineRule="auto"/>
              <w:rPr>
                <w:rFonts w:asciiTheme="minorHAnsi" w:hAnsiTheme="minorHAnsi" w:cstheme="minorHAnsi"/>
                <w:sz w:val="20"/>
                <w:szCs w:val="20"/>
              </w:rPr>
            </w:pPr>
            <w:r w:rsidRPr="006A6215">
              <w:rPr>
                <w:rFonts w:asciiTheme="minorHAnsi" w:hAnsiTheme="minorHAnsi" w:cstheme="minorHAnsi"/>
                <w:sz w:val="20"/>
                <w:szCs w:val="20"/>
              </w:rPr>
              <w:t>Maintain a comprehensive knowledge of relevant services</w:t>
            </w:r>
          </w:p>
          <w:p w:rsidR="002910B5" w:rsidRPr="006A6215" w:rsidRDefault="002910B5" w:rsidP="00EA7CBB">
            <w:pPr>
              <w:pStyle w:val="ListParagraph"/>
              <w:numPr>
                <w:ilvl w:val="0"/>
                <w:numId w:val="5"/>
              </w:numPr>
              <w:autoSpaceDE w:val="0"/>
              <w:autoSpaceDN w:val="0"/>
              <w:adjustRightInd w:val="0"/>
              <w:spacing w:before="120" w:after="120" w:line="360" w:lineRule="auto"/>
              <w:rPr>
                <w:rFonts w:asciiTheme="minorHAnsi" w:hAnsiTheme="minorHAnsi" w:cstheme="minorHAnsi"/>
                <w:sz w:val="20"/>
                <w:szCs w:val="20"/>
              </w:rPr>
            </w:pPr>
            <w:r w:rsidRPr="006A6215">
              <w:rPr>
                <w:rFonts w:asciiTheme="minorHAnsi" w:hAnsiTheme="minorHAnsi" w:cstheme="minorHAnsi"/>
                <w:sz w:val="20"/>
                <w:szCs w:val="20"/>
              </w:rPr>
              <w:t>Develop an</w:t>
            </w:r>
            <w:r w:rsidR="006A6215">
              <w:rPr>
                <w:rFonts w:asciiTheme="minorHAnsi" w:hAnsiTheme="minorHAnsi" w:cstheme="minorHAnsi"/>
                <w:sz w:val="20"/>
                <w:szCs w:val="20"/>
              </w:rPr>
              <w:t>d maintain good sector networks.</w:t>
            </w:r>
          </w:p>
          <w:p w:rsidR="00663AD0" w:rsidRPr="00E61C56" w:rsidRDefault="00663AD0" w:rsidP="00663AD0">
            <w:pPr>
              <w:autoSpaceDE w:val="0"/>
              <w:autoSpaceDN w:val="0"/>
              <w:adjustRightInd w:val="0"/>
              <w:spacing w:before="120" w:after="120" w:line="360" w:lineRule="auto"/>
              <w:rPr>
                <w:rFonts w:asciiTheme="minorHAnsi" w:hAnsiTheme="minorHAnsi" w:cstheme="minorHAnsi"/>
                <w:b/>
                <w:sz w:val="20"/>
                <w:szCs w:val="20"/>
              </w:rPr>
            </w:pPr>
            <w:r w:rsidRPr="00E61C56">
              <w:rPr>
                <w:rFonts w:asciiTheme="minorHAnsi" w:hAnsiTheme="minorHAnsi" w:cstheme="minorHAnsi"/>
                <w:b/>
                <w:sz w:val="20"/>
                <w:szCs w:val="20"/>
              </w:rPr>
              <w:t>Quality Assurance</w:t>
            </w:r>
          </w:p>
          <w:p w:rsidR="00663AD0" w:rsidRPr="00E61C56" w:rsidRDefault="00663AD0"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 xml:space="preserve">Maintain competencies in all current IT applications, e.g. Microsoft applications, phones, printers, TCM and other software </w:t>
            </w:r>
          </w:p>
          <w:p w:rsidR="00663AD0" w:rsidRPr="00E61C56" w:rsidRDefault="00663AD0"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Understand and adhere to agency policy and legislation, including WHS</w:t>
            </w:r>
          </w:p>
          <w:p w:rsidR="00663AD0" w:rsidRPr="00E61C56" w:rsidRDefault="00663AD0"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 xml:space="preserve">Attend regular </w:t>
            </w:r>
            <w:r w:rsidR="006A6215">
              <w:rPr>
                <w:rFonts w:asciiTheme="minorHAnsi" w:hAnsiTheme="minorHAnsi" w:cstheme="minorHAnsi"/>
                <w:sz w:val="20"/>
                <w:szCs w:val="20"/>
              </w:rPr>
              <w:t xml:space="preserve">meetings </w:t>
            </w:r>
            <w:r w:rsidRPr="00E61C56">
              <w:rPr>
                <w:rFonts w:asciiTheme="minorHAnsi" w:hAnsiTheme="minorHAnsi" w:cstheme="minorHAnsi"/>
                <w:sz w:val="20"/>
                <w:szCs w:val="20"/>
              </w:rPr>
              <w:t>and contribute to appraisals and reviews</w:t>
            </w:r>
          </w:p>
          <w:p w:rsidR="00663AD0" w:rsidRPr="00E61C56" w:rsidRDefault="00663AD0"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Attend training and undertake relevant professional development</w:t>
            </w:r>
          </w:p>
          <w:p w:rsidR="00663AD0" w:rsidRPr="00E61C56" w:rsidRDefault="00663AD0"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Actively participate in continuous quality improvement activities and accreditation requirements, including the development and review of policies and procedures</w:t>
            </w:r>
          </w:p>
          <w:p w:rsidR="00663AD0" w:rsidRPr="0008448C" w:rsidRDefault="00663AD0" w:rsidP="0008448C">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Provide accurate data collection and assist with preparation of statistics and information for reporting</w:t>
            </w:r>
            <w:r w:rsidR="006A6215">
              <w:rPr>
                <w:rFonts w:asciiTheme="minorHAnsi" w:hAnsiTheme="minorHAnsi" w:cstheme="minorHAnsi"/>
                <w:sz w:val="20"/>
                <w:szCs w:val="20"/>
              </w:rPr>
              <w:t>.</w:t>
            </w:r>
          </w:p>
          <w:p w:rsidR="00682329" w:rsidRDefault="00682329" w:rsidP="00663AD0">
            <w:pPr>
              <w:pStyle w:val="ListParagraph"/>
              <w:autoSpaceDE w:val="0"/>
              <w:autoSpaceDN w:val="0"/>
              <w:adjustRightInd w:val="0"/>
              <w:spacing w:before="60" w:after="60" w:line="360" w:lineRule="auto"/>
              <w:ind w:left="360"/>
              <w:rPr>
                <w:rFonts w:asciiTheme="minorHAnsi" w:hAnsiTheme="minorHAnsi" w:cstheme="minorHAnsi"/>
                <w:sz w:val="20"/>
                <w:szCs w:val="20"/>
              </w:rPr>
            </w:pPr>
          </w:p>
          <w:p w:rsidR="00AC51EC" w:rsidRDefault="00AC51EC" w:rsidP="00663AD0">
            <w:pPr>
              <w:pStyle w:val="ListParagraph"/>
              <w:autoSpaceDE w:val="0"/>
              <w:autoSpaceDN w:val="0"/>
              <w:adjustRightInd w:val="0"/>
              <w:spacing w:before="60" w:after="60" w:line="360" w:lineRule="auto"/>
              <w:ind w:left="360"/>
              <w:rPr>
                <w:rFonts w:asciiTheme="minorHAnsi" w:hAnsiTheme="minorHAnsi" w:cstheme="minorHAnsi"/>
                <w:sz w:val="20"/>
                <w:szCs w:val="20"/>
              </w:rPr>
            </w:pPr>
          </w:p>
          <w:p w:rsidR="00AC51EC" w:rsidRPr="00E61C56" w:rsidRDefault="00AC51EC" w:rsidP="00663AD0">
            <w:pPr>
              <w:pStyle w:val="ListParagraph"/>
              <w:autoSpaceDE w:val="0"/>
              <w:autoSpaceDN w:val="0"/>
              <w:adjustRightInd w:val="0"/>
              <w:spacing w:before="60" w:after="60" w:line="360" w:lineRule="auto"/>
              <w:ind w:left="360"/>
              <w:rPr>
                <w:rFonts w:asciiTheme="minorHAnsi" w:hAnsiTheme="minorHAnsi" w:cstheme="minorHAnsi"/>
                <w:sz w:val="20"/>
                <w:szCs w:val="20"/>
              </w:rPr>
            </w:pPr>
          </w:p>
          <w:p w:rsidR="00663AD0" w:rsidRPr="00E61C56" w:rsidRDefault="00663AD0" w:rsidP="00663AD0">
            <w:pPr>
              <w:autoSpaceDE w:val="0"/>
              <w:autoSpaceDN w:val="0"/>
              <w:adjustRightInd w:val="0"/>
              <w:spacing w:before="60" w:after="60" w:line="360" w:lineRule="auto"/>
              <w:rPr>
                <w:rFonts w:asciiTheme="minorHAnsi" w:hAnsiTheme="minorHAnsi" w:cstheme="minorHAnsi"/>
                <w:b/>
                <w:sz w:val="20"/>
                <w:szCs w:val="20"/>
              </w:rPr>
            </w:pPr>
            <w:r w:rsidRPr="00E61C56">
              <w:rPr>
                <w:rFonts w:asciiTheme="minorHAnsi" w:hAnsiTheme="minorHAnsi" w:cstheme="minorHAnsi"/>
                <w:b/>
                <w:sz w:val="20"/>
                <w:szCs w:val="20"/>
              </w:rPr>
              <w:t>Team Work</w:t>
            </w:r>
          </w:p>
          <w:p w:rsidR="00FA5FB6" w:rsidRPr="00E61C56" w:rsidRDefault="00FA5FB6"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sz w:val="20"/>
                <w:szCs w:val="20"/>
              </w:rPr>
              <w:t>Collaborating a</w:t>
            </w:r>
            <w:r w:rsidR="006A6215">
              <w:rPr>
                <w:rFonts w:asciiTheme="minorHAnsi" w:hAnsiTheme="minorHAnsi" w:cstheme="minorHAnsi"/>
                <w:sz w:val="20"/>
                <w:szCs w:val="20"/>
              </w:rPr>
              <w:t>nd contributing to team results</w:t>
            </w:r>
          </w:p>
          <w:p w:rsidR="00682329" w:rsidRPr="0008448C" w:rsidRDefault="00FA5FB6"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sz w:val="20"/>
                <w:szCs w:val="20"/>
              </w:rPr>
              <w:lastRenderedPageBreak/>
              <w:t>Building trust with clients and colleagues.</w:t>
            </w:r>
          </w:p>
          <w:p w:rsidR="00682329" w:rsidRPr="00E61C56" w:rsidRDefault="00682329" w:rsidP="00682329">
            <w:pPr>
              <w:autoSpaceDE w:val="0"/>
              <w:autoSpaceDN w:val="0"/>
              <w:adjustRightInd w:val="0"/>
              <w:spacing w:before="60" w:after="60" w:line="360" w:lineRule="auto"/>
              <w:ind w:left="720"/>
              <w:contextualSpacing/>
              <w:rPr>
                <w:rFonts w:asciiTheme="minorHAnsi" w:hAnsiTheme="minorHAnsi" w:cstheme="minorHAnsi"/>
                <w:sz w:val="20"/>
                <w:szCs w:val="20"/>
              </w:rPr>
            </w:pPr>
          </w:p>
          <w:p w:rsidR="00FA5FB6" w:rsidRPr="00E61C56" w:rsidRDefault="00FA5FB6" w:rsidP="00682329">
            <w:p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b/>
                <w:color w:val="231F20"/>
                <w:w w:val="95"/>
                <w:sz w:val="20"/>
                <w:szCs w:val="20"/>
              </w:rPr>
              <w:t xml:space="preserve">Problem Solving </w:t>
            </w:r>
          </w:p>
          <w:p w:rsidR="00FA5FB6" w:rsidRPr="00E61C56" w:rsidRDefault="00FA5FB6"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sz w:val="20"/>
                <w:szCs w:val="20"/>
              </w:rPr>
              <w:t xml:space="preserve">Showing initiative in identifying and </w:t>
            </w:r>
            <w:r w:rsidR="006A6215">
              <w:rPr>
                <w:rFonts w:asciiTheme="minorHAnsi" w:hAnsiTheme="minorHAnsi" w:cstheme="minorHAnsi"/>
                <w:sz w:val="20"/>
                <w:szCs w:val="20"/>
              </w:rPr>
              <w:t>solving problems</w:t>
            </w:r>
          </w:p>
          <w:p w:rsidR="00FA5FB6" w:rsidRDefault="00FA5FB6"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sz w:val="20"/>
                <w:szCs w:val="20"/>
              </w:rPr>
              <w:t>Solving problems independently and in teams.</w:t>
            </w:r>
          </w:p>
          <w:p w:rsidR="006A6215" w:rsidRDefault="006A6215"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Good organisational skills and attention to detail.</w:t>
            </w:r>
          </w:p>
          <w:p w:rsidR="00AC51EC" w:rsidRPr="00E61C56" w:rsidRDefault="00AC51EC"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sz w:val="20"/>
                <w:szCs w:val="20"/>
              </w:rPr>
              <w:t>Quick learner</w:t>
            </w:r>
          </w:p>
          <w:p w:rsidR="00682329" w:rsidRPr="00E61C56" w:rsidRDefault="00682329" w:rsidP="00682329">
            <w:pPr>
              <w:kinsoku w:val="0"/>
              <w:overflowPunct w:val="0"/>
              <w:autoSpaceDE w:val="0"/>
              <w:autoSpaceDN w:val="0"/>
              <w:adjustRightInd w:val="0"/>
              <w:spacing w:before="60" w:after="60" w:line="360" w:lineRule="auto"/>
              <w:rPr>
                <w:rFonts w:asciiTheme="minorHAnsi" w:hAnsiTheme="minorHAnsi" w:cstheme="minorHAnsi"/>
                <w:b/>
                <w:color w:val="231F20"/>
                <w:w w:val="95"/>
                <w:sz w:val="20"/>
                <w:szCs w:val="20"/>
              </w:rPr>
            </w:pPr>
            <w:r w:rsidRPr="00E61C56">
              <w:rPr>
                <w:rFonts w:asciiTheme="minorHAnsi" w:hAnsiTheme="minorHAnsi" w:cstheme="minorHAnsi"/>
                <w:b/>
                <w:color w:val="231F20"/>
                <w:w w:val="95"/>
                <w:sz w:val="20"/>
                <w:szCs w:val="20"/>
              </w:rPr>
              <w:t>Communication</w:t>
            </w:r>
          </w:p>
          <w:p w:rsidR="00682329" w:rsidRPr="00E61C56" w:rsidRDefault="00682329"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Listening, und</w:t>
            </w:r>
            <w:r w:rsidR="006A6215">
              <w:rPr>
                <w:rFonts w:asciiTheme="minorHAnsi" w:hAnsiTheme="minorHAnsi" w:cstheme="minorHAnsi"/>
                <w:sz w:val="20"/>
                <w:szCs w:val="20"/>
              </w:rPr>
              <w:t>erstanding and speaking clearly</w:t>
            </w:r>
          </w:p>
          <w:p w:rsidR="00682329" w:rsidRPr="00E61C56" w:rsidRDefault="00682329"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Reporting to the direct supervisor frankly and regularly</w:t>
            </w:r>
          </w:p>
          <w:p w:rsidR="00682329" w:rsidRPr="00E61C56" w:rsidRDefault="006A6215" w:rsidP="00682329">
            <w:pPr>
              <w:pStyle w:val="ListParagraph"/>
              <w:numPr>
                <w:ilvl w:val="0"/>
                <w:numId w:val="5"/>
              </w:numPr>
              <w:kinsoku w:val="0"/>
              <w:overflowPunct w:val="0"/>
              <w:autoSpaceDE w:val="0"/>
              <w:autoSpaceDN w:val="0"/>
              <w:adjustRightInd w:val="0"/>
              <w:spacing w:before="60" w:after="60" w:line="360" w:lineRule="auto"/>
              <w:rPr>
                <w:rFonts w:asciiTheme="minorHAnsi" w:hAnsiTheme="minorHAnsi" w:cstheme="minorHAnsi"/>
                <w:color w:val="231F20"/>
                <w:w w:val="95"/>
                <w:sz w:val="20"/>
                <w:szCs w:val="20"/>
              </w:rPr>
            </w:pPr>
            <w:r>
              <w:rPr>
                <w:rFonts w:asciiTheme="minorHAnsi" w:hAnsiTheme="minorHAnsi" w:cstheme="minorHAnsi"/>
                <w:color w:val="231F20"/>
                <w:w w:val="95"/>
                <w:sz w:val="20"/>
                <w:szCs w:val="20"/>
              </w:rPr>
              <w:t>Time m</w:t>
            </w:r>
            <w:r w:rsidR="00682329" w:rsidRPr="00E61C56">
              <w:rPr>
                <w:rFonts w:asciiTheme="minorHAnsi" w:hAnsiTheme="minorHAnsi" w:cstheme="minorHAnsi"/>
                <w:color w:val="231F20"/>
                <w:w w:val="95"/>
                <w:sz w:val="20"/>
                <w:szCs w:val="20"/>
              </w:rPr>
              <w:t xml:space="preserve">anagement skill </w:t>
            </w:r>
          </w:p>
          <w:p w:rsidR="00682329" w:rsidRPr="00E61C56" w:rsidRDefault="00682329"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sz w:val="20"/>
                <w:szCs w:val="20"/>
              </w:rPr>
              <w:t>Understanding the needs of clients.</w:t>
            </w:r>
          </w:p>
          <w:p w:rsidR="00682329" w:rsidRPr="00E61C56" w:rsidRDefault="00682329" w:rsidP="00685F39">
            <w:pPr>
              <w:autoSpaceDE w:val="0"/>
              <w:autoSpaceDN w:val="0"/>
              <w:adjustRightInd w:val="0"/>
              <w:spacing w:before="60" w:after="60" w:line="360" w:lineRule="auto"/>
              <w:ind w:left="720"/>
              <w:contextualSpacing/>
              <w:rPr>
                <w:rFonts w:asciiTheme="minorHAnsi" w:hAnsiTheme="minorHAnsi" w:cstheme="minorHAnsi"/>
                <w:sz w:val="20"/>
                <w:szCs w:val="20"/>
              </w:rPr>
            </w:pPr>
          </w:p>
          <w:p w:rsidR="00682329" w:rsidRPr="00E61C56" w:rsidRDefault="00682329" w:rsidP="00682329">
            <w:pPr>
              <w:kinsoku w:val="0"/>
              <w:overflowPunct w:val="0"/>
              <w:autoSpaceDE w:val="0"/>
              <w:autoSpaceDN w:val="0"/>
              <w:adjustRightInd w:val="0"/>
              <w:spacing w:before="60" w:after="60" w:line="360" w:lineRule="auto"/>
              <w:rPr>
                <w:rFonts w:asciiTheme="minorHAnsi" w:hAnsiTheme="minorHAnsi" w:cstheme="minorHAnsi"/>
                <w:b/>
                <w:color w:val="231F20"/>
                <w:w w:val="95"/>
                <w:sz w:val="20"/>
                <w:szCs w:val="20"/>
              </w:rPr>
            </w:pPr>
            <w:r w:rsidRPr="00E61C56">
              <w:rPr>
                <w:rFonts w:asciiTheme="minorHAnsi" w:hAnsiTheme="minorHAnsi" w:cstheme="minorHAnsi"/>
                <w:b/>
                <w:color w:val="231F20"/>
                <w:w w:val="95"/>
                <w:sz w:val="20"/>
                <w:szCs w:val="20"/>
              </w:rPr>
              <w:t xml:space="preserve">Technology </w:t>
            </w:r>
          </w:p>
          <w:p w:rsidR="00682329" w:rsidRPr="00E61C56" w:rsidRDefault="00682329"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Having a range of IT skills.</w:t>
            </w:r>
          </w:p>
          <w:p w:rsidR="00682329" w:rsidRPr="00E61C56" w:rsidRDefault="00682329"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Using IT to organise data.</w:t>
            </w:r>
          </w:p>
          <w:p w:rsidR="00682329" w:rsidRPr="00E61C56" w:rsidRDefault="00682329"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Being willing to learn new IT skills.</w:t>
            </w:r>
          </w:p>
          <w:p w:rsidR="00663AD0" w:rsidRPr="00E61C56" w:rsidRDefault="00663AD0" w:rsidP="00AC51EC">
            <w:pPr>
              <w:autoSpaceDE w:val="0"/>
              <w:autoSpaceDN w:val="0"/>
              <w:adjustRightInd w:val="0"/>
              <w:spacing w:before="60" w:after="60" w:line="360" w:lineRule="auto"/>
              <w:ind w:left="720"/>
              <w:contextualSpacing/>
              <w:rPr>
                <w:rFonts w:asciiTheme="minorHAnsi" w:hAnsiTheme="minorHAnsi" w:cstheme="minorHAnsi"/>
                <w:sz w:val="20"/>
                <w:szCs w:val="20"/>
              </w:rPr>
            </w:pPr>
          </w:p>
        </w:tc>
      </w:tr>
    </w:tbl>
    <w:p w:rsidR="00A144D9" w:rsidRPr="00E61C56" w:rsidRDefault="00A144D9" w:rsidP="001F3A2B">
      <w:pPr>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RPr="00E61C56" w:rsidTr="009D7B31">
        <w:trPr>
          <w:cantSplit/>
        </w:trPr>
        <w:tc>
          <w:tcPr>
            <w:tcW w:w="5000" w:type="pct"/>
            <w:gridSpan w:val="4"/>
            <w:shd w:val="clear" w:color="auto" w:fill="C6D9F1" w:themeFill="text2" w:themeFillTint="33"/>
          </w:tcPr>
          <w:p w:rsidR="001F3A2B" w:rsidRPr="00E61C56" w:rsidRDefault="00700F4B" w:rsidP="009D7B31">
            <w:pPr>
              <w:spacing w:before="60" w:after="60"/>
              <w:jc w:val="center"/>
              <w:rPr>
                <w:rFonts w:asciiTheme="minorHAnsi" w:hAnsiTheme="minorHAnsi" w:cstheme="minorHAnsi"/>
                <w:b/>
                <w:bCs/>
                <w:color w:val="000000"/>
                <w:sz w:val="20"/>
                <w:szCs w:val="20"/>
              </w:rPr>
            </w:pPr>
            <w:r w:rsidRPr="00E61C56">
              <w:rPr>
                <w:rFonts w:asciiTheme="minorHAnsi" w:hAnsiTheme="minorHAnsi" w:cstheme="minorHAnsi"/>
                <w:b/>
                <w:sz w:val="20"/>
                <w:szCs w:val="20"/>
              </w:rPr>
              <w:br w:type="page"/>
            </w:r>
            <w:r w:rsidR="006D0E5B" w:rsidRPr="00E61C56">
              <w:rPr>
                <w:rFonts w:asciiTheme="minorHAnsi" w:hAnsiTheme="minorHAnsi" w:cstheme="minorHAnsi"/>
                <w:b/>
                <w:sz w:val="20"/>
                <w:szCs w:val="20"/>
              </w:rPr>
              <w:br w:type="page"/>
            </w:r>
            <w:r w:rsidR="001F3A2B" w:rsidRPr="00E61C56">
              <w:rPr>
                <w:rFonts w:asciiTheme="minorHAnsi" w:hAnsiTheme="minorHAnsi" w:cstheme="minorHAnsi"/>
                <w:b/>
                <w:bCs/>
                <w:color w:val="000000"/>
                <w:sz w:val="20"/>
                <w:szCs w:val="20"/>
              </w:rPr>
              <w:t>Key Selection Criteria</w:t>
            </w:r>
          </w:p>
        </w:tc>
      </w:tr>
      <w:tr w:rsidR="00F33BAD" w:rsidRPr="00E61C56" w:rsidTr="00F33BAD">
        <w:trPr>
          <w:trHeight w:val="558"/>
        </w:trPr>
        <w:tc>
          <w:tcPr>
            <w:tcW w:w="5000" w:type="pct"/>
            <w:gridSpan w:val="4"/>
            <w:shd w:val="clear" w:color="auto" w:fill="FFFFFF" w:themeFill="background1"/>
          </w:tcPr>
          <w:p w:rsidR="00F33BAD" w:rsidRPr="00E61C56" w:rsidRDefault="00F33BAD" w:rsidP="00F33BAD">
            <w:pPr>
              <w:rPr>
                <w:rFonts w:asciiTheme="minorHAnsi" w:hAnsiTheme="minorHAnsi" w:cstheme="minorHAnsi"/>
                <w:sz w:val="20"/>
                <w:szCs w:val="20"/>
              </w:rPr>
            </w:pPr>
          </w:p>
          <w:p w:rsidR="00682329" w:rsidRDefault="004F1824" w:rsidP="00682329">
            <w:pPr>
              <w:pStyle w:val="ListParagraph"/>
              <w:numPr>
                <w:ilvl w:val="0"/>
                <w:numId w:val="2"/>
              </w:numPr>
              <w:autoSpaceDE w:val="0"/>
              <w:autoSpaceDN w:val="0"/>
              <w:adjustRightInd w:val="0"/>
              <w:spacing w:before="60" w:after="60" w:line="360" w:lineRule="auto"/>
              <w:rPr>
                <w:rFonts w:asciiTheme="minorHAnsi" w:hAnsiTheme="minorHAnsi" w:cstheme="minorHAnsi"/>
                <w:sz w:val="20"/>
                <w:szCs w:val="20"/>
              </w:rPr>
            </w:pPr>
            <w:bookmarkStart w:id="0" w:name="_GoBack"/>
            <w:r>
              <w:rPr>
                <w:rFonts w:asciiTheme="minorHAnsi" w:hAnsiTheme="minorHAnsi" w:cstheme="minorHAnsi"/>
                <w:sz w:val="20"/>
                <w:szCs w:val="20"/>
              </w:rPr>
              <w:t xml:space="preserve">Degree in </w:t>
            </w:r>
            <w:r w:rsidR="006A6215">
              <w:rPr>
                <w:rFonts w:asciiTheme="minorHAnsi" w:hAnsiTheme="minorHAnsi" w:cstheme="minorHAnsi"/>
                <w:sz w:val="20"/>
                <w:szCs w:val="20"/>
              </w:rPr>
              <w:t>Accounting/Business/Commerce</w:t>
            </w:r>
          </w:p>
          <w:p w:rsidR="00AC13D6" w:rsidRDefault="00AC13D6" w:rsidP="00682329">
            <w:pPr>
              <w:pStyle w:val="ListParagraph"/>
              <w:numPr>
                <w:ilvl w:val="0"/>
                <w:numId w:val="2"/>
              </w:numPr>
              <w:autoSpaceDE w:val="0"/>
              <w:autoSpaceDN w:val="0"/>
              <w:adjustRightInd w:val="0"/>
              <w:spacing w:before="60" w:after="60" w:line="360" w:lineRule="auto"/>
              <w:rPr>
                <w:rFonts w:asciiTheme="minorHAnsi" w:hAnsiTheme="minorHAnsi" w:cstheme="minorHAnsi"/>
                <w:sz w:val="20"/>
                <w:szCs w:val="20"/>
              </w:rPr>
            </w:pPr>
            <w:r>
              <w:rPr>
                <w:rFonts w:asciiTheme="minorHAnsi" w:hAnsiTheme="minorHAnsi" w:cstheme="minorHAnsi"/>
                <w:sz w:val="20"/>
                <w:szCs w:val="20"/>
              </w:rPr>
              <w:t>Professional qualification CA/CPA or have strong progression and close to completion.</w:t>
            </w:r>
          </w:p>
          <w:p w:rsidR="00AD0BE2" w:rsidRDefault="004F1824" w:rsidP="00577944">
            <w:pPr>
              <w:pStyle w:val="ListParagraph"/>
              <w:numPr>
                <w:ilvl w:val="0"/>
                <w:numId w:val="2"/>
              </w:numPr>
              <w:rPr>
                <w:rFonts w:asciiTheme="minorHAnsi" w:hAnsiTheme="minorHAnsi" w:cstheme="minorHAnsi"/>
                <w:sz w:val="20"/>
                <w:szCs w:val="20"/>
              </w:rPr>
            </w:pPr>
            <w:r w:rsidRPr="006A6215">
              <w:rPr>
                <w:rFonts w:asciiTheme="minorHAnsi" w:hAnsiTheme="minorHAnsi" w:cstheme="minorHAnsi"/>
                <w:sz w:val="20"/>
                <w:szCs w:val="20"/>
              </w:rPr>
              <w:t>You must have</w:t>
            </w:r>
            <w:r w:rsidR="006A6215">
              <w:rPr>
                <w:rFonts w:asciiTheme="minorHAnsi" w:hAnsiTheme="minorHAnsi" w:cstheme="minorHAnsi"/>
                <w:sz w:val="20"/>
                <w:szCs w:val="20"/>
              </w:rPr>
              <w:t xml:space="preserve"> at least </w:t>
            </w:r>
            <w:r w:rsidR="00AC13D6">
              <w:rPr>
                <w:rFonts w:asciiTheme="minorHAnsi" w:hAnsiTheme="minorHAnsi" w:cstheme="minorHAnsi"/>
                <w:sz w:val="20"/>
                <w:szCs w:val="20"/>
              </w:rPr>
              <w:t>4</w:t>
            </w:r>
            <w:r w:rsidR="006A6215">
              <w:rPr>
                <w:rFonts w:asciiTheme="minorHAnsi" w:hAnsiTheme="minorHAnsi" w:cstheme="minorHAnsi"/>
                <w:sz w:val="20"/>
                <w:szCs w:val="20"/>
              </w:rPr>
              <w:t xml:space="preserve"> years or more work experience in an </w:t>
            </w:r>
            <w:r w:rsidR="00AC13D6">
              <w:rPr>
                <w:rFonts w:asciiTheme="minorHAnsi" w:hAnsiTheme="minorHAnsi" w:cstheme="minorHAnsi"/>
                <w:sz w:val="20"/>
                <w:szCs w:val="20"/>
              </w:rPr>
              <w:t>organisation</w:t>
            </w:r>
            <w:r w:rsidR="006A6215" w:rsidRPr="006A6215">
              <w:rPr>
                <w:rFonts w:asciiTheme="minorHAnsi" w:hAnsiTheme="minorHAnsi" w:cstheme="minorHAnsi"/>
                <w:sz w:val="20"/>
                <w:szCs w:val="20"/>
              </w:rPr>
              <w:t xml:space="preserve"> domiciled in A</w:t>
            </w:r>
            <w:r w:rsidR="006A6215">
              <w:rPr>
                <w:rFonts w:asciiTheme="minorHAnsi" w:hAnsiTheme="minorHAnsi" w:cstheme="minorHAnsi"/>
                <w:sz w:val="20"/>
                <w:szCs w:val="20"/>
              </w:rPr>
              <w:t xml:space="preserve">ustralia with </w:t>
            </w:r>
            <w:r w:rsidR="00AC13D6">
              <w:rPr>
                <w:rFonts w:asciiTheme="minorHAnsi" w:hAnsiTheme="minorHAnsi" w:cstheme="minorHAnsi"/>
                <w:sz w:val="20"/>
                <w:szCs w:val="20"/>
              </w:rPr>
              <w:t>a similar accounting role.</w:t>
            </w:r>
          </w:p>
          <w:p w:rsidR="006A6215" w:rsidRPr="006A6215" w:rsidRDefault="006A6215" w:rsidP="006A6215">
            <w:pPr>
              <w:pStyle w:val="ListParagraph"/>
              <w:rPr>
                <w:rFonts w:asciiTheme="minorHAnsi" w:hAnsiTheme="minorHAnsi" w:cstheme="minorHAnsi"/>
                <w:sz w:val="20"/>
                <w:szCs w:val="20"/>
              </w:rPr>
            </w:pPr>
          </w:p>
          <w:p w:rsidR="00AC13D6" w:rsidRPr="00AC13D6" w:rsidRDefault="00AC13D6"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ability to prioritise work and meet deadlines for various task.</w:t>
            </w:r>
          </w:p>
          <w:p w:rsidR="00AC13D6" w:rsidRPr="00AC13D6" w:rsidRDefault="00AC13D6" w:rsidP="00AC13D6">
            <w:pPr>
              <w:pStyle w:val="ListParagraph"/>
              <w:rPr>
                <w:rFonts w:asciiTheme="minorHAnsi" w:hAnsiTheme="minorHAnsi" w:cstheme="minorHAnsi"/>
                <w:sz w:val="20"/>
                <w:szCs w:val="20"/>
                <w:lang w:eastAsia="en-AU"/>
              </w:rPr>
            </w:pPr>
          </w:p>
          <w:p w:rsidR="006A6215" w:rsidRPr="00AC13D6" w:rsidRDefault="004F1824"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sidRPr="004F1824">
              <w:rPr>
                <w:rFonts w:asciiTheme="minorHAnsi" w:hAnsiTheme="minorHAnsi" w:cstheme="minorHAnsi"/>
                <w:sz w:val="20"/>
                <w:szCs w:val="20"/>
                <w:lang w:eastAsia="en-AU"/>
              </w:rPr>
              <w:t>Intermediate level sk</w:t>
            </w:r>
            <w:r w:rsidR="006A6215">
              <w:rPr>
                <w:rFonts w:asciiTheme="minorHAnsi" w:hAnsiTheme="minorHAnsi" w:cstheme="minorHAnsi"/>
                <w:sz w:val="20"/>
                <w:szCs w:val="20"/>
                <w:lang w:eastAsia="en-AU"/>
              </w:rPr>
              <w:t>ills in Outlook, Excel and Word</w:t>
            </w:r>
          </w:p>
          <w:p w:rsidR="00AC13D6" w:rsidRPr="00AC13D6" w:rsidRDefault="00AC13D6" w:rsidP="00AC13D6">
            <w:pPr>
              <w:pStyle w:val="ListParagraph"/>
              <w:rPr>
                <w:rFonts w:asciiTheme="minorHAnsi" w:hAnsiTheme="minorHAnsi" w:cstheme="minorHAnsi"/>
                <w:color w:val="000000" w:themeColor="text1"/>
                <w:sz w:val="20"/>
                <w:szCs w:val="20"/>
              </w:rPr>
            </w:pPr>
          </w:p>
          <w:p w:rsidR="004F1824" w:rsidRPr="00AC7D65" w:rsidRDefault="006A6215"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sz w:val="20"/>
                <w:szCs w:val="20"/>
                <w:lang w:eastAsia="en-AU"/>
              </w:rPr>
              <w:t>Be a quick learner</w:t>
            </w:r>
            <w:r w:rsidR="004F1824" w:rsidRPr="004F1824">
              <w:rPr>
                <w:rFonts w:asciiTheme="minorHAnsi" w:hAnsiTheme="minorHAnsi" w:cstheme="minorHAnsi"/>
                <w:sz w:val="20"/>
                <w:szCs w:val="20"/>
                <w:lang w:eastAsia="en-AU"/>
              </w:rPr>
              <w:t>, familiarity with accounting processes, excellent organisational and communication skills are essential.</w:t>
            </w:r>
          </w:p>
          <w:p w:rsidR="00AC7D65" w:rsidRPr="00AC7D65" w:rsidRDefault="00AC7D65" w:rsidP="00AC7D65">
            <w:pPr>
              <w:pStyle w:val="ListParagraph"/>
              <w:rPr>
                <w:rFonts w:asciiTheme="minorHAnsi" w:hAnsiTheme="minorHAnsi" w:cstheme="minorHAnsi"/>
                <w:color w:val="000000" w:themeColor="text1"/>
                <w:sz w:val="20"/>
                <w:szCs w:val="20"/>
              </w:rPr>
            </w:pPr>
          </w:p>
          <w:p w:rsidR="00AC7D65" w:rsidRPr="00AD0BE2" w:rsidRDefault="00AC7D65"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Be compliant with policies and procedures and perform duties in line with KPI</w:t>
            </w:r>
          </w:p>
          <w:p w:rsidR="00AD0BE2" w:rsidRPr="004F1824" w:rsidRDefault="00AD0BE2" w:rsidP="00AD0BE2">
            <w:pPr>
              <w:pStyle w:val="ListParagraph"/>
              <w:autoSpaceDE w:val="0"/>
              <w:autoSpaceDN w:val="0"/>
              <w:adjustRightInd w:val="0"/>
              <w:rPr>
                <w:rFonts w:asciiTheme="minorHAnsi" w:hAnsiTheme="minorHAnsi" w:cstheme="minorHAnsi"/>
                <w:color w:val="000000" w:themeColor="text1"/>
                <w:sz w:val="20"/>
                <w:szCs w:val="20"/>
              </w:rPr>
            </w:pPr>
          </w:p>
          <w:p w:rsidR="006A6215" w:rsidRDefault="00F33BAD"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sidRPr="00E61C56">
              <w:rPr>
                <w:rFonts w:asciiTheme="minorHAnsi" w:hAnsiTheme="minorHAnsi" w:cstheme="minorHAnsi"/>
                <w:color w:val="000000" w:themeColor="text1"/>
                <w:sz w:val="20"/>
                <w:szCs w:val="20"/>
              </w:rPr>
              <w:t xml:space="preserve">Hold a current </w:t>
            </w:r>
            <w:r w:rsidR="006A6215">
              <w:rPr>
                <w:rFonts w:asciiTheme="minorHAnsi" w:hAnsiTheme="minorHAnsi" w:cstheme="minorHAnsi"/>
                <w:color w:val="000000" w:themeColor="text1"/>
                <w:sz w:val="20"/>
                <w:szCs w:val="20"/>
              </w:rPr>
              <w:t>driver’s license</w:t>
            </w:r>
          </w:p>
          <w:p w:rsidR="006A6215" w:rsidRPr="006A6215" w:rsidRDefault="006A6215" w:rsidP="006A6215">
            <w:pPr>
              <w:pStyle w:val="ListParagraph"/>
              <w:rPr>
                <w:rFonts w:asciiTheme="minorHAnsi" w:hAnsiTheme="minorHAnsi" w:cstheme="minorHAnsi"/>
                <w:color w:val="000000" w:themeColor="text1"/>
                <w:sz w:val="20"/>
                <w:szCs w:val="20"/>
              </w:rPr>
            </w:pPr>
          </w:p>
          <w:p w:rsidR="00F33BAD" w:rsidRDefault="006A6215"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w:t>
            </w:r>
            <w:r w:rsidR="00F33BAD" w:rsidRPr="00E61C56">
              <w:rPr>
                <w:rFonts w:asciiTheme="minorHAnsi" w:hAnsiTheme="minorHAnsi" w:cstheme="minorHAnsi"/>
                <w:color w:val="000000" w:themeColor="text1"/>
                <w:sz w:val="20"/>
                <w:szCs w:val="20"/>
              </w:rPr>
              <w:t>e wi</w:t>
            </w:r>
            <w:r w:rsidR="00E06AE3">
              <w:rPr>
                <w:rFonts w:asciiTheme="minorHAnsi" w:hAnsiTheme="minorHAnsi" w:cstheme="minorHAnsi"/>
                <w:color w:val="000000" w:themeColor="text1"/>
                <w:sz w:val="20"/>
                <w:szCs w:val="20"/>
              </w:rPr>
              <w:t>lling to undergo a police check and apply for a working with vulnerable people card</w:t>
            </w:r>
          </w:p>
          <w:p w:rsidR="00E06AE3" w:rsidRPr="00E06AE3" w:rsidRDefault="00E06AE3" w:rsidP="00E06AE3">
            <w:pPr>
              <w:pStyle w:val="ListParagraph"/>
              <w:rPr>
                <w:rFonts w:asciiTheme="minorHAnsi" w:hAnsiTheme="minorHAnsi" w:cstheme="minorHAnsi"/>
                <w:color w:val="000000" w:themeColor="text1"/>
                <w:sz w:val="20"/>
                <w:szCs w:val="20"/>
              </w:rPr>
            </w:pPr>
          </w:p>
          <w:p w:rsidR="00E06AE3" w:rsidRPr="00E61C56" w:rsidRDefault="00E06AE3"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Applicants MUST be permanent resident or Australian citizens to be considered for this opportunity.</w:t>
            </w:r>
          </w:p>
          <w:bookmarkEnd w:id="0"/>
          <w:p w:rsidR="00F33BAD" w:rsidRPr="00E61C56" w:rsidRDefault="00F33BAD" w:rsidP="009D7B31">
            <w:pPr>
              <w:pStyle w:val="ListParagraph"/>
              <w:autoSpaceDE w:val="0"/>
              <w:autoSpaceDN w:val="0"/>
              <w:adjustRightInd w:val="0"/>
              <w:spacing w:line="280" w:lineRule="atLeast"/>
              <w:rPr>
                <w:rFonts w:asciiTheme="minorHAnsi" w:hAnsiTheme="minorHAnsi" w:cstheme="minorHAnsi"/>
                <w:sz w:val="20"/>
                <w:szCs w:val="20"/>
              </w:rPr>
            </w:pPr>
          </w:p>
        </w:tc>
      </w:tr>
      <w:tr w:rsidR="001F3A2B" w:rsidRPr="00E61C56" w:rsidTr="009D7B31">
        <w:trPr>
          <w:trHeight w:val="4696"/>
        </w:trPr>
        <w:tc>
          <w:tcPr>
            <w:tcW w:w="849" w:type="pct"/>
            <w:shd w:val="clear" w:color="auto" w:fill="EAEAEA"/>
          </w:tcPr>
          <w:p w:rsidR="001F3A2B" w:rsidRPr="00E61C56" w:rsidRDefault="001F3A2B" w:rsidP="009D7B31">
            <w:pPr>
              <w:pStyle w:val="Heading7"/>
              <w:jc w:val="center"/>
              <w:rPr>
                <w:rFonts w:asciiTheme="minorHAnsi" w:hAnsiTheme="minorHAnsi" w:cstheme="minorHAnsi"/>
                <w:b/>
                <w:bCs/>
                <w:szCs w:val="20"/>
              </w:rPr>
            </w:pPr>
          </w:p>
          <w:p w:rsidR="001F3A2B" w:rsidRPr="00E61C56" w:rsidRDefault="001F3A2B" w:rsidP="009D7B31">
            <w:pPr>
              <w:pStyle w:val="Heading7"/>
              <w:jc w:val="center"/>
              <w:rPr>
                <w:rFonts w:asciiTheme="minorHAnsi" w:hAnsiTheme="minorHAnsi" w:cstheme="minorHAnsi"/>
                <w:b/>
                <w:bCs/>
                <w:szCs w:val="20"/>
              </w:rPr>
            </w:pPr>
            <w:r w:rsidRPr="00E61C56">
              <w:rPr>
                <w:rFonts w:asciiTheme="minorHAnsi" w:hAnsiTheme="minorHAnsi" w:cstheme="minorHAnsi"/>
                <w:b/>
                <w:bCs/>
                <w:szCs w:val="20"/>
              </w:rPr>
              <w:t>Experience &amp; Knowledge</w:t>
            </w:r>
          </w:p>
        </w:tc>
        <w:tc>
          <w:tcPr>
            <w:tcW w:w="1578" w:type="pct"/>
            <w:shd w:val="clear" w:color="auto" w:fill="auto"/>
            <w:vAlign w:val="center"/>
          </w:tcPr>
          <w:p w:rsidR="00682329" w:rsidRPr="00E61C56" w:rsidRDefault="00682329" w:rsidP="00682329">
            <w:pPr>
              <w:pStyle w:val="ListParagraph"/>
              <w:numPr>
                <w:ilvl w:val="0"/>
                <w:numId w:val="2"/>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Financial Policies and Procedures</w:t>
            </w:r>
          </w:p>
          <w:p w:rsidR="001F3A2B" w:rsidRPr="00E61C56" w:rsidRDefault="001F3A2B" w:rsidP="00682329">
            <w:pPr>
              <w:pStyle w:val="ListParagraph"/>
              <w:numPr>
                <w:ilvl w:val="0"/>
                <w:numId w:val="2"/>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Knowledge of related standards, laws, legislation, awards regulations and codes</w:t>
            </w:r>
          </w:p>
          <w:p w:rsidR="001F3A2B" w:rsidRPr="00E61C56" w:rsidRDefault="001F3A2B" w:rsidP="00682329">
            <w:pPr>
              <w:pStyle w:val="ListParagraph"/>
              <w:numPr>
                <w:ilvl w:val="0"/>
                <w:numId w:val="2"/>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Knowledge of EEO, Work, Health &amp; Safety and Privacy and Confidentiality policies and legislation</w:t>
            </w:r>
          </w:p>
        </w:tc>
        <w:tc>
          <w:tcPr>
            <w:tcW w:w="704" w:type="pct"/>
            <w:shd w:val="clear" w:color="auto" w:fill="F2F2F2" w:themeFill="background1" w:themeFillShade="F2"/>
          </w:tcPr>
          <w:p w:rsidR="001F3A2B" w:rsidRPr="00E61C56" w:rsidRDefault="001F3A2B" w:rsidP="009D7B31">
            <w:pPr>
              <w:pStyle w:val="Heading7"/>
              <w:rPr>
                <w:rFonts w:asciiTheme="minorHAnsi" w:hAnsiTheme="minorHAnsi" w:cstheme="minorHAnsi"/>
                <w:i w:val="0"/>
                <w:iCs w:val="0"/>
                <w:szCs w:val="20"/>
              </w:rPr>
            </w:pPr>
          </w:p>
          <w:p w:rsidR="001F3A2B" w:rsidRPr="00E61C56" w:rsidRDefault="001F3A2B" w:rsidP="009D7B31">
            <w:pPr>
              <w:pStyle w:val="Heading7"/>
              <w:rPr>
                <w:rFonts w:asciiTheme="minorHAnsi" w:hAnsiTheme="minorHAnsi" w:cstheme="minorHAnsi"/>
                <w:b/>
                <w:i w:val="0"/>
                <w:iCs w:val="0"/>
                <w:szCs w:val="20"/>
              </w:rPr>
            </w:pPr>
            <w:r w:rsidRPr="00E61C56">
              <w:rPr>
                <w:rFonts w:asciiTheme="minorHAnsi" w:hAnsiTheme="minorHAnsi" w:cstheme="minorHAnsi"/>
                <w:b/>
                <w:i w:val="0"/>
                <w:iCs w:val="0"/>
                <w:szCs w:val="20"/>
              </w:rPr>
              <w:t>Attributes</w:t>
            </w:r>
          </w:p>
        </w:tc>
        <w:tc>
          <w:tcPr>
            <w:tcW w:w="1869" w:type="pct"/>
            <w:shd w:val="clear" w:color="auto" w:fill="auto"/>
          </w:tcPr>
          <w:p w:rsidR="00597931" w:rsidRPr="00E61C56" w:rsidRDefault="00597931" w:rsidP="00597931">
            <w:pPr>
              <w:pStyle w:val="ListParagraph"/>
              <w:autoSpaceDE w:val="0"/>
              <w:autoSpaceDN w:val="0"/>
              <w:adjustRightInd w:val="0"/>
              <w:spacing w:line="280" w:lineRule="atLeast"/>
              <w:rPr>
                <w:rFonts w:asciiTheme="minorHAnsi" w:hAnsiTheme="minorHAnsi" w:cstheme="minorHAnsi"/>
                <w:sz w:val="20"/>
                <w:szCs w:val="20"/>
              </w:rPr>
            </w:pPr>
          </w:p>
          <w:p w:rsidR="00597931" w:rsidRPr="00E61C56" w:rsidRDefault="00597931" w:rsidP="00597931">
            <w:pPr>
              <w:pStyle w:val="ListParagraph"/>
              <w:autoSpaceDE w:val="0"/>
              <w:autoSpaceDN w:val="0"/>
              <w:adjustRightInd w:val="0"/>
              <w:spacing w:line="280" w:lineRule="atLeast"/>
              <w:rPr>
                <w:rFonts w:asciiTheme="minorHAnsi" w:hAnsiTheme="minorHAnsi" w:cstheme="minorHAnsi"/>
                <w:sz w:val="20"/>
                <w:szCs w:val="20"/>
              </w:rPr>
            </w:pPr>
          </w:p>
          <w:p w:rsidR="00597931" w:rsidRPr="00E61C56" w:rsidRDefault="00597931" w:rsidP="00597931">
            <w:pPr>
              <w:pStyle w:val="ListParagraph"/>
              <w:autoSpaceDE w:val="0"/>
              <w:autoSpaceDN w:val="0"/>
              <w:adjustRightInd w:val="0"/>
              <w:spacing w:line="280" w:lineRule="atLeast"/>
              <w:rPr>
                <w:rFonts w:asciiTheme="minorHAnsi" w:hAnsiTheme="minorHAnsi" w:cstheme="minorHAnsi"/>
                <w:sz w:val="20"/>
                <w:szCs w:val="20"/>
              </w:rPr>
            </w:pP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Evaluating and monitoring own performance.</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Articulating own ideas and vision.</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Taking responsibility.</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Working ethically.</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 xml:space="preserve">Working </w:t>
            </w:r>
            <w:r w:rsidR="00700F4B" w:rsidRPr="00E61C56">
              <w:rPr>
                <w:rFonts w:asciiTheme="minorHAnsi" w:hAnsiTheme="minorHAnsi" w:cstheme="minorHAnsi"/>
                <w:sz w:val="20"/>
                <w:szCs w:val="20"/>
              </w:rPr>
              <w:t xml:space="preserve">well </w:t>
            </w:r>
            <w:r w:rsidRPr="00E61C56">
              <w:rPr>
                <w:rFonts w:asciiTheme="minorHAnsi" w:hAnsiTheme="minorHAnsi" w:cstheme="minorHAnsi"/>
                <w:sz w:val="20"/>
                <w:szCs w:val="20"/>
              </w:rPr>
              <w:t>under pressure.</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Demonstrating resilience.</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Being patient and persuasive.</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Being punctual and meeting deadlines.</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Accepting change.</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Empathetic.</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Emotional Intelligence.</w:t>
            </w:r>
          </w:p>
          <w:p w:rsidR="001F3A2B" w:rsidRPr="00E61C56" w:rsidRDefault="001F3A2B" w:rsidP="00700F4B">
            <w:pPr>
              <w:pStyle w:val="ListParagraph"/>
              <w:autoSpaceDE w:val="0"/>
              <w:autoSpaceDN w:val="0"/>
              <w:adjustRightInd w:val="0"/>
              <w:spacing w:line="280" w:lineRule="atLeast"/>
              <w:rPr>
                <w:rFonts w:asciiTheme="minorHAnsi" w:hAnsiTheme="minorHAnsi" w:cstheme="minorHAnsi"/>
                <w:sz w:val="20"/>
                <w:szCs w:val="20"/>
              </w:rPr>
            </w:pPr>
          </w:p>
        </w:tc>
      </w:tr>
    </w:tbl>
    <w:p w:rsidR="00700F4B" w:rsidRPr="00E61C56" w:rsidRDefault="00700F4B" w:rsidP="00EA0848">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61C56" w:rsidTr="009D7B31">
        <w:trPr>
          <w:cantSplit/>
        </w:trPr>
        <w:tc>
          <w:tcPr>
            <w:tcW w:w="5000" w:type="pct"/>
            <w:shd w:val="clear" w:color="auto" w:fill="C6D9F1" w:themeFill="text2" w:themeFillTint="33"/>
          </w:tcPr>
          <w:p w:rsidR="002A7225" w:rsidRPr="00E61C56" w:rsidRDefault="002A7225" w:rsidP="002A7225">
            <w:pPr>
              <w:spacing w:before="60" w:after="60"/>
              <w:rPr>
                <w:rFonts w:asciiTheme="minorHAnsi" w:hAnsiTheme="minorHAnsi" w:cstheme="minorHAnsi"/>
                <w:b/>
                <w:bCs/>
                <w:color w:val="000000"/>
                <w:sz w:val="20"/>
                <w:szCs w:val="20"/>
              </w:rPr>
            </w:pPr>
            <w:r w:rsidRPr="00E61C56">
              <w:rPr>
                <w:rFonts w:asciiTheme="minorHAnsi" w:hAnsiTheme="minorHAnsi" w:cstheme="minorHAnsi"/>
                <w:b/>
                <w:bCs/>
                <w:color w:val="000000"/>
                <w:sz w:val="20"/>
                <w:szCs w:val="20"/>
              </w:rPr>
              <w:t xml:space="preserve">Employee Declaration </w:t>
            </w:r>
          </w:p>
        </w:tc>
      </w:tr>
      <w:tr w:rsidR="002A7225" w:rsidRPr="00E61C56" w:rsidTr="002A7225">
        <w:trPr>
          <w:cantSplit/>
        </w:trPr>
        <w:tc>
          <w:tcPr>
            <w:tcW w:w="5000" w:type="pct"/>
            <w:shd w:val="clear" w:color="auto" w:fill="auto"/>
          </w:tcPr>
          <w:p w:rsidR="002A7225" w:rsidRPr="00E61C56" w:rsidRDefault="002A7225" w:rsidP="002A7225">
            <w:pPr>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I have read this document and agree to undertake the duties and responsibilities as list above.</w:t>
            </w:r>
          </w:p>
          <w:p w:rsidR="002A7225" w:rsidRPr="00E61C56" w:rsidRDefault="002A7225" w:rsidP="002A7225">
            <w:pPr>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I acknowledge that:</w:t>
            </w:r>
          </w:p>
          <w:p w:rsidR="002A7225" w:rsidRPr="00E61C56" w:rsidRDefault="002A7225" w:rsidP="002910B5">
            <w:pPr>
              <w:pStyle w:val="ListParagraph"/>
              <w:numPr>
                <w:ilvl w:val="0"/>
                <w:numId w:val="4"/>
              </w:numPr>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E61C56" w:rsidRDefault="002A7225" w:rsidP="002910B5">
            <w:pPr>
              <w:pStyle w:val="ListParagraph"/>
              <w:numPr>
                <w:ilvl w:val="0"/>
                <w:numId w:val="4"/>
              </w:numPr>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61C56" w:rsidTr="001F3A2B">
        <w:trPr>
          <w:trHeight w:val="510"/>
        </w:trPr>
        <w:tc>
          <w:tcPr>
            <w:tcW w:w="2665" w:type="dxa"/>
            <w:shd w:val="clear" w:color="auto" w:fill="B8CCE4" w:themeFill="accent1" w:themeFillTint="66"/>
            <w:vAlign w:val="center"/>
          </w:tcPr>
          <w:p w:rsidR="002A7225" w:rsidRPr="00E61C56" w:rsidRDefault="002A7225" w:rsidP="009D7B31">
            <w:pPr>
              <w:rPr>
                <w:rFonts w:asciiTheme="minorHAnsi" w:hAnsiTheme="minorHAnsi" w:cstheme="minorHAnsi"/>
                <w:b/>
                <w:sz w:val="20"/>
                <w:szCs w:val="20"/>
              </w:rPr>
            </w:pPr>
            <w:r w:rsidRPr="00E61C56">
              <w:rPr>
                <w:rFonts w:asciiTheme="minorHAnsi" w:hAnsiTheme="minorHAnsi" w:cstheme="minorHAnsi"/>
                <w:b/>
                <w:sz w:val="20"/>
                <w:szCs w:val="20"/>
              </w:rPr>
              <w:t>Employee</w:t>
            </w:r>
          </w:p>
        </w:tc>
        <w:tc>
          <w:tcPr>
            <w:tcW w:w="7287" w:type="dxa"/>
            <w:shd w:val="clear" w:color="auto" w:fill="B8CCE4" w:themeFill="accent1" w:themeFillTint="66"/>
            <w:vAlign w:val="center"/>
          </w:tcPr>
          <w:p w:rsidR="002A7225" w:rsidRPr="00E61C56" w:rsidRDefault="002A7225" w:rsidP="009D7B31">
            <w:pPr>
              <w:rPr>
                <w:rFonts w:asciiTheme="minorHAnsi" w:hAnsiTheme="minorHAnsi" w:cstheme="minorHAnsi"/>
                <w:sz w:val="20"/>
                <w:szCs w:val="20"/>
              </w:rPr>
            </w:pPr>
          </w:p>
        </w:tc>
      </w:tr>
      <w:tr w:rsidR="002A7225" w:rsidRPr="00E61C56" w:rsidTr="001F3A2B">
        <w:trPr>
          <w:trHeight w:val="510"/>
        </w:trPr>
        <w:tc>
          <w:tcPr>
            <w:tcW w:w="2665" w:type="dxa"/>
            <w:shd w:val="clear" w:color="auto" w:fill="DBE5F1" w:themeFill="accent1" w:themeFillTint="33"/>
            <w:vAlign w:val="center"/>
          </w:tcPr>
          <w:p w:rsidR="002A7225" w:rsidRPr="00E61C56" w:rsidRDefault="002A7225" w:rsidP="009D7B31">
            <w:pPr>
              <w:rPr>
                <w:rFonts w:asciiTheme="minorHAnsi" w:hAnsiTheme="minorHAnsi" w:cstheme="minorHAnsi"/>
                <w:b/>
                <w:sz w:val="20"/>
                <w:szCs w:val="20"/>
              </w:rPr>
            </w:pPr>
            <w:r w:rsidRPr="00E61C56">
              <w:rPr>
                <w:rFonts w:asciiTheme="minorHAnsi" w:hAnsiTheme="minorHAnsi" w:cstheme="minorHAnsi"/>
                <w:b/>
                <w:sz w:val="20"/>
                <w:szCs w:val="20"/>
              </w:rPr>
              <w:t>Signature</w:t>
            </w:r>
          </w:p>
        </w:tc>
        <w:tc>
          <w:tcPr>
            <w:tcW w:w="7287" w:type="dxa"/>
            <w:shd w:val="clear" w:color="auto" w:fill="DBE5F1" w:themeFill="accent1" w:themeFillTint="33"/>
            <w:vAlign w:val="center"/>
          </w:tcPr>
          <w:p w:rsidR="002A7225" w:rsidRPr="00E61C56" w:rsidRDefault="002A7225" w:rsidP="009D7B31">
            <w:pPr>
              <w:rPr>
                <w:rFonts w:asciiTheme="minorHAnsi" w:hAnsiTheme="minorHAnsi" w:cstheme="minorHAnsi"/>
                <w:sz w:val="20"/>
                <w:szCs w:val="20"/>
              </w:rPr>
            </w:pPr>
          </w:p>
        </w:tc>
      </w:tr>
      <w:tr w:rsidR="002A7225" w:rsidRPr="00E61C56" w:rsidTr="001F3A2B">
        <w:trPr>
          <w:trHeight w:val="510"/>
        </w:trPr>
        <w:tc>
          <w:tcPr>
            <w:tcW w:w="2665" w:type="dxa"/>
            <w:shd w:val="clear" w:color="auto" w:fill="B8CCE4" w:themeFill="accent1" w:themeFillTint="66"/>
            <w:vAlign w:val="center"/>
          </w:tcPr>
          <w:p w:rsidR="002A7225" w:rsidRPr="00E61C56" w:rsidRDefault="002A7225" w:rsidP="009D7B31">
            <w:pPr>
              <w:rPr>
                <w:rFonts w:asciiTheme="minorHAnsi" w:hAnsiTheme="minorHAnsi" w:cstheme="minorHAnsi"/>
                <w:b/>
                <w:sz w:val="20"/>
                <w:szCs w:val="20"/>
              </w:rPr>
            </w:pPr>
            <w:r w:rsidRPr="00E61C56">
              <w:rPr>
                <w:rFonts w:asciiTheme="minorHAnsi" w:hAnsiTheme="minorHAnsi" w:cstheme="minorHAnsi"/>
                <w:b/>
                <w:sz w:val="20"/>
                <w:szCs w:val="20"/>
              </w:rPr>
              <w:t>Date</w:t>
            </w:r>
          </w:p>
        </w:tc>
        <w:tc>
          <w:tcPr>
            <w:tcW w:w="7287" w:type="dxa"/>
            <w:shd w:val="clear" w:color="auto" w:fill="B8CCE4" w:themeFill="accent1" w:themeFillTint="66"/>
            <w:vAlign w:val="center"/>
          </w:tcPr>
          <w:p w:rsidR="002A7225" w:rsidRPr="00E61C56" w:rsidRDefault="002A7225" w:rsidP="009D7B31">
            <w:pPr>
              <w:rPr>
                <w:rFonts w:asciiTheme="minorHAnsi" w:hAnsiTheme="minorHAnsi" w:cstheme="minorHAnsi"/>
                <w:sz w:val="20"/>
                <w:szCs w:val="20"/>
              </w:rPr>
            </w:pPr>
          </w:p>
        </w:tc>
      </w:tr>
    </w:tbl>
    <w:p w:rsidR="002A7225" w:rsidRPr="00E61C56" w:rsidRDefault="002A7225" w:rsidP="00EA0848">
      <w:pPr>
        <w:rPr>
          <w:rFonts w:asciiTheme="minorHAnsi" w:hAnsiTheme="minorHAnsi" w:cstheme="minorHAnsi"/>
          <w:sz w:val="20"/>
          <w:szCs w:val="20"/>
        </w:rPr>
      </w:pPr>
    </w:p>
    <w:sectPr w:rsidR="002A7225" w:rsidRPr="00E61C56"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F9" w:rsidRDefault="00DB1EF9" w:rsidP="00073326">
      <w:r>
        <w:separator/>
      </w:r>
    </w:p>
  </w:endnote>
  <w:endnote w:type="continuationSeparator" w:id="0">
    <w:p w:rsidR="00DB1EF9" w:rsidRDefault="00DB1EF9"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E06AE3">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E06AE3">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F9" w:rsidRDefault="00DB1EF9" w:rsidP="00073326">
      <w:r>
        <w:separator/>
      </w:r>
    </w:p>
  </w:footnote>
  <w:footnote w:type="continuationSeparator" w:id="0">
    <w:p w:rsidR="00DB1EF9" w:rsidRDefault="00DB1EF9"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53"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7446D3A"/>
    <w:multiLevelType w:val="hybridMultilevel"/>
    <w:tmpl w:val="179AB60A"/>
    <w:lvl w:ilvl="0" w:tplc="8ADCC3D6">
      <w:start w:val="1"/>
      <w:numFmt w:val="bullet"/>
      <w:lvlText w:val="•"/>
      <w:lvlJc w:val="left"/>
      <w:pPr>
        <w:ind w:left="644"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A7D66"/>
    <w:multiLevelType w:val="hybridMultilevel"/>
    <w:tmpl w:val="90EAD8D4"/>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242624"/>
    <w:multiLevelType w:val="hybridMultilevel"/>
    <w:tmpl w:val="DBD62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2"/>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03772"/>
    <w:rsid w:val="00027908"/>
    <w:rsid w:val="00031E5C"/>
    <w:rsid w:val="000349F4"/>
    <w:rsid w:val="00073326"/>
    <w:rsid w:val="00075265"/>
    <w:rsid w:val="0008448C"/>
    <w:rsid w:val="00092C43"/>
    <w:rsid w:val="000943D7"/>
    <w:rsid w:val="000B13B4"/>
    <w:rsid w:val="000B3400"/>
    <w:rsid w:val="000B3D37"/>
    <w:rsid w:val="000C55E3"/>
    <w:rsid w:val="000E4F95"/>
    <w:rsid w:val="000F0D80"/>
    <w:rsid w:val="001013BA"/>
    <w:rsid w:val="00123B92"/>
    <w:rsid w:val="001244FC"/>
    <w:rsid w:val="00127EF2"/>
    <w:rsid w:val="001315A1"/>
    <w:rsid w:val="00136890"/>
    <w:rsid w:val="00147B33"/>
    <w:rsid w:val="00161231"/>
    <w:rsid w:val="00162D32"/>
    <w:rsid w:val="00170CAF"/>
    <w:rsid w:val="00183C65"/>
    <w:rsid w:val="001C7AAF"/>
    <w:rsid w:val="001D1E55"/>
    <w:rsid w:val="001E68E5"/>
    <w:rsid w:val="001F289F"/>
    <w:rsid w:val="001F3A2B"/>
    <w:rsid w:val="002251E5"/>
    <w:rsid w:val="002910B5"/>
    <w:rsid w:val="00297BD0"/>
    <w:rsid w:val="00297EB7"/>
    <w:rsid w:val="002A129D"/>
    <w:rsid w:val="002A7225"/>
    <w:rsid w:val="002B50C0"/>
    <w:rsid w:val="002C1254"/>
    <w:rsid w:val="0030125A"/>
    <w:rsid w:val="0030269F"/>
    <w:rsid w:val="00304A1E"/>
    <w:rsid w:val="00335ACA"/>
    <w:rsid w:val="003420B3"/>
    <w:rsid w:val="00344BB8"/>
    <w:rsid w:val="00361228"/>
    <w:rsid w:val="003616E3"/>
    <w:rsid w:val="003626F2"/>
    <w:rsid w:val="00395E0C"/>
    <w:rsid w:val="003B6BDA"/>
    <w:rsid w:val="003D7C44"/>
    <w:rsid w:val="00411F4D"/>
    <w:rsid w:val="00426F91"/>
    <w:rsid w:val="004C5501"/>
    <w:rsid w:val="004C749C"/>
    <w:rsid w:val="004F15A0"/>
    <w:rsid w:val="004F1824"/>
    <w:rsid w:val="00506D03"/>
    <w:rsid w:val="005075F1"/>
    <w:rsid w:val="00527940"/>
    <w:rsid w:val="0055647F"/>
    <w:rsid w:val="00557FD2"/>
    <w:rsid w:val="00561135"/>
    <w:rsid w:val="005701EE"/>
    <w:rsid w:val="00580A73"/>
    <w:rsid w:val="00594ABB"/>
    <w:rsid w:val="00597931"/>
    <w:rsid w:val="005A320D"/>
    <w:rsid w:val="005D0F16"/>
    <w:rsid w:val="005D78F0"/>
    <w:rsid w:val="006125CB"/>
    <w:rsid w:val="0062368F"/>
    <w:rsid w:val="006370B6"/>
    <w:rsid w:val="00663AD0"/>
    <w:rsid w:val="00666A3B"/>
    <w:rsid w:val="00682329"/>
    <w:rsid w:val="00682C9C"/>
    <w:rsid w:val="00685F39"/>
    <w:rsid w:val="0069241E"/>
    <w:rsid w:val="0069464C"/>
    <w:rsid w:val="006A6215"/>
    <w:rsid w:val="006B1BF2"/>
    <w:rsid w:val="006C074B"/>
    <w:rsid w:val="006D0E5B"/>
    <w:rsid w:val="006E2DBB"/>
    <w:rsid w:val="00700F4B"/>
    <w:rsid w:val="00707A03"/>
    <w:rsid w:val="00720BDB"/>
    <w:rsid w:val="007369C8"/>
    <w:rsid w:val="00742F0B"/>
    <w:rsid w:val="00743515"/>
    <w:rsid w:val="007451D9"/>
    <w:rsid w:val="007A3D0E"/>
    <w:rsid w:val="007B0161"/>
    <w:rsid w:val="007C28E0"/>
    <w:rsid w:val="007F5FE9"/>
    <w:rsid w:val="00817D20"/>
    <w:rsid w:val="0082436C"/>
    <w:rsid w:val="0082767B"/>
    <w:rsid w:val="008307BB"/>
    <w:rsid w:val="00836BC0"/>
    <w:rsid w:val="008403AD"/>
    <w:rsid w:val="00854BF2"/>
    <w:rsid w:val="00883997"/>
    <w:rsid w:val="008B4D5B"/>
    <w:rsid w:val="008C5A4C"/>
    <w:rsid w:val="008F0E36"/>
    <w:rsid w:val="008F79DE"/>
    <w:rsid w:val="009004C5"/>
    <w:rsid w:val="00902521"/>
    <w:rsid w:val="00904B20"/>
    <w:rsid w:val="009130B6"/>
    <w:rsid w:val="00951034"/>
    <w:rsid w:val="00953D5A"/>
    <w:rsid w:val="00961F3B"/>
    <w:rsid w:val="0096238D"/>
    <w:rsid w:val="00972390"/>
    <w:rsid w:val="009C4644"/>
    <w:rsid w:val="009C5BEB"/>
    <w:rsid w:val="00A144D9"/>
    <w:rsid w:val="00A22049"/>
    <w:rsid w:val="00A35A28"/>
    <w:rsid w:val="00A533B9"/>
    <w:rsid w:val="00A62F60"/>
    <w:rsid w:val="00AC137C"/>
    <w:rsid w:val="00AC13D6"/>
    <w:rsid w:val="00AC51EC"/>
    <w:rsid w:val="00AC6063"/>
    <w:rsid w:val="00AC7D65"/>
    <w:rsid w:val="00AD0BE2"/>
    <w:rsid w:val="00AD7212"/>
    <w:rsid w:val="00AE1676"/>
    <w:rsid w:val="00B153D6"/>
    <w:rsid w:val="00B23F0D"/>
    <w:rsid w:val="00B41327"/>
    <w:rsid w:val="00B87C98"/>
    <w:rsid w:val="00B87DD7"/>
    <w:rsid w:val="00BB74E5"/>
    <w:rsid w:val="00BC6331"/>
    <w:rsid w:val="00BE7B6F"/>
    <w:rsid w:val="00BF1008"/>
    <w:rsid w:val="00C550B2"/>
    <w:rsid w:val="00C67F4B"/>
    <w:rsid w:val="00C77865"/>
    <w:rsid w:val="00C8784A"/>
    <w:rsid w:val="00CA7BF9"/>
    <w:rsid w:val="00CB0ED0"/>
    <w:rsid w:val="00CC6320"/>
    <w:rsid w:val="00CE5BA1"/>
    <w:rsid w:val="00D03037"/>
    <w:rsid w:val="00D11E25"/>
    <w:rsid w:val="00D71E15"/>
    <w:rsid w:val="00DA2C9A"/>
    <w:rsid w:val="00DB1EF9"/>
    <w:rsid w:val="00DE0A00"/>
    <w:rsid w:val="00DF0684"/>
    <w:rsid w:val="00DF32C3"/>
    <w:rsid w:val="00E00711"/>
    <w:rsid w:val="00E05133"/>
    <w:rsid w:val="00E06AE3"/>
    <w:rsid w:val="00E25BF9"/>
    <w:rsid w:val="00E37699"/>
    <w:rsid w:val="00E449A2"/>
    <w:rsid w:val="00E61C56"/>
    <w:rsid w:val="00E81CB8"/>
    <w:rsid w:val="00E91982"/>
    <w:rsid w:val="00E93C35"/>
    <w:rsid w:val="00EA0848"/>
    <w:rsid w:val="00EC2DB6"/>
    <w:rsid w:val="00EE702C"/>
    <w:rsid w:val="00F142A8"/>
    <w:rsid w:val="00F33BAD"/>
    <w:rsid w:val="00F406FE"/>
    <w:rsid w:val="00F471C5"/>
    <w:rsid w:val="00F63FF7"/>
    <w:rsid w:val="00F711AF"/>
    <w:rsid w:val="00F7327C"/>
    <w:rsid w:val="00FA048E"/>
    <w:rsid w:val="00FA1684"/>
    <w:rsid w:val="00FA5F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E40620C"/>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styleId="Hyperlink">
    <w:name w:val="Hyperlink"/>
    <w:basedOn w:val="DefaultParagraphFont"/>
    <w:uiPriority w:val="99"/>
    <w:semiHidden/>
    <w:unhideWhenUsed/>
    <w:rsid w:val="00C8784A"/>
    <w:rPr>
      <w:b w:val="0"/>
      <w:bCs w:val="0"/>
      <w:strike w:val="0"/>
      <w:dstrike w:val="0"/>
      <w:color w:val="1A50E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513809795">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5403-7F4C-4CCA-8C88-2AE53250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602</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4190</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Beryl Tsao</cp:lastModifiedBy>
  <cp:revision>4</cp:revision>
  <cp:lastPrinted>2018-03-16T04:28:00Z</cp:lastPrinted>
  <dcterms:created xsi:type="dcterms:W3CDTF">2020-09-22T04:38:00Z</dcterms:created>
  <dcterms:modified xsi:type="dcterms:W3CDTF">2020-09-22T05:04:00Z</dcterms:modified>
</cp:coreProperties>
</file>