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37A97" w:rsidRDefault="00A144D9" w:rsidP="00D71E15">
            <w:pPr>
              <w:rPr>
                <w:rFonts w:ascii="Arial" w:hAnsi="Arial" w:cs="Arial"/>
                <w:sz w:val="18"/>
                <w:szCs w:val="18"/>
              </w:rPr>
            </w:pPr>
            <w:r>
              <w:rPr>
                <w:rFonts w:ascii="Arial" w:hAnsi="Arial" w:cs="Arial"/>
                <w:sz w:val="18"/>
                <w:szCs w:val="18"/>
              </w:rPr>
              <w:t>Specialist AOD C</w:t>
            </w:r>
            <w:r w:rsidR="00F33BAD">
              <w:rPr>
                <w:rFonts w:ascii="Arial" w:hAnsi="Arial" w:cs="Arial"/>
                <w:sz w:val="18"/>
                <w:szCs w:val="18"/>
              </w:rPr>
              <w:t>ounsellor</w:t>
            </w:r>
            <w:r w:rsidR="0055647F">
              <w:rPr>
                <w:rFonts w:ascii="Arial" w:hAnsi="Arial" w:cs="Arial"/>
                <w:sz w:val="18"/>
                <w:szCs w:val="18"/>
              </w:rPr>
              <w:br/>
            </w:r>
          </w:p>
          <w:p w:rsidR="00426F91" w:rsidRPr="00411F4D" w:rsidRDefault="0055647F" w:rsidP="00031E56">
            <w:pPr>
              <w:rPr>
                <w:rFonts w:ascii="Arial" w:hAnsi="Arial" w:cs="Arial"/>
                <w:sz w:val="18"/>
                <w:szCs w:val="18"/>
              </w:rPr>
            </w:pPr>
            <w:r w:rsidRPr="007A1A62">
              <w:rPr>
                <w:rFonts w:ascii="Arial" w:hAnsi="Arial" w:cs="Arial"/>
                <w:sz w:val="18"/>
                <w:szCs w:val="18"/>
              </w:rPr>
              <w:t xml:space="preserve">SFC rates Level 1 </w:t>
            </w:r>
            <w:r w:rsidR="00031E56">
              <w:rPr>
                <w:rFonts w:ascii="Arial" w:hAnsi="Arial" w:cs="Arial"/>
                <w:sz w:val="18"/>
                <w:szCs w:val="18"/>
              </w:rPr>
              <w:t>- 3</w:t>
            </w:r>
            <w:r w:rsidRPr="007A1A62">
              <w:rPr>
                <w:rFonts w:ascii="Arial" w:hAnsi="Arial" w:cs="Arial"/>
                <w:sz w:val="18"/>
                <w:szCs w:val="18"/>
              </w:rPr>
              <w:t xml:space="preserve"> depending on experience</w:t>
            </w:r>
            <w:r w:rsidR="00031E56">
              <w:rPr>
                <w:rFonts w:ascii="Arial" w:hAnsi="Arial" w:cs="Arial"/>
                <w:sz w:val="18"/>
                <w:szCs w:val="18"/>
              </w:rPr>
              <w:t xml:space="preserve"> and qualifications</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031E56" w:rsidP="00580A73">
            <w:pPr>
              <w:rPr>
                <w:rFonts w:ascii="Arial" w:hAnsi="Arial" w:cs="Arial"/>
                <w:sz w:val="18"/>
                <w:szCs w:val="18"/>
              </w:rPr>
            </w:pPr>
            <w:r>
              <w:rPr>
                <w:rFonts w:ascii="Arial" w:hAnsi="Arial" w:cs="Arial"/>
                <w:sz w:val="18"/>
                <w:szCs w:val="18"/>
              </w:rPr>
              <w:t>Counselling and Therapy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A144D9" w:rsidP="00561135">
            <w:pPr>
              <w:rPr>
                <w:rFonts w:ascii="Arial" w:hAnsi="Arial" w:cs="Arial"/>
                <w:sz w:val="18"/>
                <w:szCs w:val="18"/>
              </w:rPr>
            </w:pPr>
            <w:r>
              <w:rPr>
                <w:rFonts w:ascii="Arial" w:hAnsi="Arial" w:cs="Arial"/>
                <w:sz w:val="18"/>
                <w:szCs w:val="18"/>
              </w:rPr>
              <w:t>AOD Programs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A144D9"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9B4731" w:rsidRDefault="009B4731" w:rsidP="00A144D9">
            <w:pPr>
              <w:rPr>
                <w:rFonts w:ascii="Arial" w:hAnsi="Arial" w:cs="Arial"/>
                <w:sz w:val="18"/>
                <w:szCs w:val="18"/>
              </w:rPr>
            </w:pPr>
          </w:p>
          <w:p w:rsidR="00426F91" w:rsidRDefault="00AD7212" w:rsidP="00A144D9">
            <w:pPr>
              <w:rPr>
                <w:rFonts w:ascii="Arial" w:hAnsi="Arial" w:cs="Arial"/>
                <w:sz w:val="18"/>
                <w:szCs w:val="18"/>
              </w:rPr>
            </w:pPr>
            <w:r>
              <w:rPr>
                <w:rFonts w:ascii="Arial" w:hAnsi="Arial" w:cs="Arial"/>
                <w:sz w:val="18"/>
                <w:szCs w:val="18"/>
              </w:rPr>
              <w:t xml:space="preserve">The </w:t>
            </w:r>
            <w:r w:rsidR="000B3400">
              <w:rPr>
                <w:rFonts w:ascii="Arial" w:hAnsi="Arial" w:cs="Arial"/>
                <w:sz w:val="18"/>
                <w:szCs w:val="18"/>
              </w:rPr>
              <w:t xml:space="preserve">Specialist </w:t>
            </w:r>
            <w:r>
              <w:rPr>
                <w:rFonts w:ascii="Arial" w:hAnsi="Arial" w:cs="Arial"/>
                <w:sz w:val="18"/>
                <w:szCs w:val="18"/>
              </w:rPr>
              <w:t xml:space="preserve">AOD </w:t>
            </w:r>
            <w:r w:rsidR="00854BF2">
              <w:rPr>
                <w:rFonts w:ascii="Arial" w:hAnsi="Arial" w:cs="Arial"/>
                <w:sz w:val="18"/>
                <w:szCs w:val="18"/>
              </w:rPr>
              <w:t>Counsellor</w:t>
            </w:r>
            <w:r>
              <w:rPr>
                <w:rFonts w:ascii="Arial" w:hAnsi="Arial" w:cs="Arial"/>
                <w:sz w:val="18"/>
                <w:szCs w:val="18"/>
              </w:rPr>
              <w:t xml:space="preserve"> will report to the AOD Programs Manager and sit within the Youth, Mental Health, Homelessness, Family Support </w:t>
            </w:r>
            <w:r w:rsidR="00A144D9">
              <w:rPr>
                <w:rFonts w:ascii="Arial" w:hAnsi="Arial" w:cs="Arial"/>
                <w:sz w:val="18"/>
                <w:szCs w:val="18"/>
              </w:rPr>
              <w:t>&amp;</w:t>
            </w:r>
            <w:r>
              <w:rPr>
                <w:rFonts w:ascii="Arial" w:hAnsi="Arial" w:cs="Arial"/>
                <w:sz w:val="18"/>
                <w:szCs w:val="18"/>
              </w:rPr>
              <w:t xml:space="preserve"> Comorbidity Portfolio.</w:t>
            </w:r>
          </w:p>
          <w:p w:rsidR="009B4731" w:rsidRPr="00411F4D" w:rsidRDefault="009B4731" w:rsidP="00A144D9">
            <w:pPr>
              <w:rPr>
                <w:rFonts w:ascii="Arial" w:hAnsi="Arial" w:cs="Arial"/>
                <w:sz w:val="18"/>
                <w:szCs w:val="18"/>
              </w:rPr>
            </w:pP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031E56" w:rsidP="00AD7212">
            <w:pPr>
              <w:rPr>
                <w:rFonts w:ascii="Arial" w:hAnsi="Arial" w:cs="Arial"/>
                <w:sz w:val="18"/>
                <w:szCs w:val="18"/>
              </w:rPr>
            </w:pPr>
            <w:r>
              <w:rPr>
                <w:rFonts w:ascii="Arial" w:hAnsi="Arial" w:cs="Arial"/>
                <w:sz w:val="18"/>
                <w:szCs w:val="18"/>
              </w:rPr>
              <w:t>K</w:t>
            </w:r>
            <w:r w:rsidR="009B4731" w:rsidRPr="00AD7212">
              <w:rPr>
                <w:rFonts w:ascii="Arial" w:hAnsi="Arial" w:cs="Arial"/>
                <w:sz w:val="18"/>
                <w:szCs w:val="18"/>
              </w:rPr>
              <w:t>ey stakeholders and relevant agencies including ACT Mental Health and ATOD services.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4F2B48" w:rsidRDefault="004F2B48" w:rsidP="000B3400">
            <w:pPr>
              <w:spacing w:before="60" w:after="60" w:line="360" w:lineRule="auto"/>
              <w:rPr>
                <w:rFonts w:ascii="Arial" w:hAnsi="Arial" w:cs="Arial"/>
                <w:sz w:val="18"/>
                <w:szCs w:val="18"/>
              </w:rPr>
            </w:pPr>
          </w:p>
          <w:p w:rsidR="009B4731" w:rsidRPr="003475B5" w:rsidRDefault="000B3400" w:rsidP="000B3400">
            <w:pPr>
              <w:spacing w:before="60" w:after="60" w:line="360" w:lineRule="auto"/>
              <w:rPr>
                <w:rFonts w:ascii="Arial" w:hAnsi="Arial" w:cs="Arial"/>
                <w:sz w:val="18"/>
                <w:szCs w:val="18"/>
              </w:rPr>
            </w:pPr>
            <w:r>
              <w:rPr>
                <w:rFonts w:ascii="Arial" w:hAnsi="Arial" w:cs="Arial"/>
                <w:sz w:val="18"/>
                <w:szCs w:val="18"/>
              </w:rPr>
              <w:t xml:space="preserve">Specialist AOD </w:t>
            </w:r>
            <w:r w:rsidRPr="003475B5">
              <w:rPr>
                <w:rFonts w:ascii="Arial" w:hAnsi="Arial" w:cs="Arial"/>
                <w:sz w:val="18"/>
                <w:szCs w:val="18"/>
              </w:rPr>
              <w:t xml:space="preserve">Counsellors will operate within </w:t>
            </w:r>
            <w:r w:rsidR="008E2A78">
              <w:rPr>
                <w:rFonts w:ascii="Arial" w:hAnsi="Arial" w:cs="Arial"/>
                <w:sz w:val="18"/>
                <w:szCs w:val="18"/>
              </w:rPr>
              <w:t xml:space="preserve">a therapeutic </w:t>
            </w:r>
            <w:r w:rsidR="008E2A78" w:rsidRPr="003475B5">
              <w:rPr>
                <w:rFonts w:ascii="Arial" w:hAnsi="Arial" w:cs="Arial"/>
                <w:sz w:val="18"/>
                <w:szCs w:val="18"/>
              </w:rPr>
              <w:t>framework</w:t>
            </w:r>
            <w:r w:rsidRPr="003475B5">
              <w:rPr>
                <w:rFonts w:ascii="Arial" w:hAnsi="Arial" w:cs="Arial"/>
                <w:sz w:val="18"/>
                <w:szCs w:val="18"/>
              </w:rPr>
              <w:t xml:space="preserve">, providing assertive outreach and counselling to individuals over 13 years of age </w:t>
            </w:r>
            <w:r w:rsidR="000405CE">
              <w:rPr>
                <w:rFonts w:ascii="Arial" w:hAnsi="Arial" w:cs="Arial"/>
                <w:sz w:val="18"/>
                <w:szCs w:val="18"/>
              </w:rPr>
              <w:t xml:space="preserve">to </w:t>
            </w:r>
            <w:r w:rsidR="00C163B8">
              <w:rPr>
                <w:rFonts w:ascii="Arial" w:hAnsi="Arial" w:cs="Arial"/>
                <w:sz w:val="18"/>
                <w:szCs w:val="18"/>
              </w:rPr>
              <w:t xml:space="preserve">support reduction or cessation of </w:t>
            </w:r>
            <w:r w:rsidRPr="003475B5">
              <w:rPr>
                <w:rFonts w:ascii="Arial" w:hAnsi="Arial" w:cs="Arial"/>
                <w:sz w:val="18"/>
                <w:szCs w:val="18"/>
              </w:rPr>
              <w:t xml:space="preserve">alcohol and /or other drug </w:t>
            </w:r>
            <w:r w:rsidR="00C163B8">
              <w:rPr>
                <w:rFonts w:ascii="Arial" w:hAnsi="Arial" w:cs="Arial"/>
                <w:sz w:val="18"/>
                <w:szCs w:val="18"/>
              </w:rPr>
              <w:t>use and associated harms</w:t>
            </w:r>
            <w:r w:rsidRPr="003475B5">
              <w:rPr>
                <w:rFonts w:ascii="Arial" w:hAnsi="Arial" w:cs="Arial"/>
                <w:sz w:val="18"/>
                <w:szCs w:val="18"/>
              </w:rPr>
              <w:t>. Through this framework, the service will provide individuals with necessary psychological and physical resources to change their drug and alcohol behaviours including components of motivational interviewing, CBT and relapse prevention.</w:t>
            </w:r>
          </w:p>
          <w:p w:rsidR="004F2B48" w:rsidRPr="00411F4D" w:rsidRDefault="000B3400" w:rsidP="000B3400">
            <w:pPr>
              <w:spacing w:before="60" w:after="60" w:line="360" w:lineRule="auto"/>
              <w:rPr>
                <w:rFonts w:ascii="Arial" w:hAnsi="Arial" w:cs="Arial"/>
                <w:sz w:val="18"/>
                <w:szCs w:val="18"/>
              </w:rPr>
            </w:pPr>
            <w:r w:rsidRPr="003475B5">
              <w:rPr>
                <w:rFonts w:ascii="Arial" w:hAnsi="Arial" w:cs="Arial"/>
                <w:sz w:val="18"/>
                <w:szCs w:val="18"/>
              </w:rPr>
              <w:t xml:space="preserve">Counsellors will work from a person-centred framework, utilising </w:t>
            </w:r>
            <w:r w:rsidR="008E4CD0" w:rsidRPr="003475B5">
              <w:rPr>
                <w:rFonts w:ascii="Arial" w:hAnsi="Arial" w:cs="Arial"/>
                <w:sz w:val="18"/>
                <w:szCs w:val="18"/>
              </w:rPr>
              <w:t>evidence-based</w:t>
            </w:r>
            <w:r w:rsidRPr="003475B5">
              <w:rPr>
                <w:rFonts w:ascii="Arial" w:hAnsi="Arial" w:cs="Arial"/>
                <w:sz w:val="18"/>
                <w:szCs w:val="18"/>
              </w:rPr>
              <w:t xml:space="preserve"> approaches to assist the clients to address and reduce their substan</w:t>
            </w:r>
            <w:r w:rsidR="009B4731">
              <w:rPr>
                <w:rFonts w:ascii="Arial" w:hAnsi="Arial" w:cs="Arial"/>
                <w:sz w:val="18"/>
                <w:szCs w:val="18"/>
              </w:rPr>
              <w:t>ce use.</w:t>
            </w:r>
          </w:p>
        </w:tc>
      </w:tr>
      <w:tr w:rsidR="00FA048E" w:rsidRPr="009C4644" w:rsidTr="00031E56">
        <w:trPr>
          <w:trHeight w:val="1415"/>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4F2B48" w:rsidRDefault="004F2B48" w:rsidP="0082436C">
            <w:pPr>
              <w:rPr>
                <w:rFonts w:ascii="Arial" w:hAnsi="Arial" w:cs="Arial"/>
                <w:b/>
                <w:sz w:val="18"/>
                <w:szCs w:val="18"/>
              </w:rPr>
            </w:pPr>
          </w:p>
          <w:p w:rsidR="00F63FF7" w:rsidRPr="009B4731" w:rsidRDefault="00437A97" w:rsidP="0082436C">
            <w:pPr>
              <w:rPr>
                <w:rFonts w:ascii="Arial" w:hAnsi="Arial" w:cs="Arial"/>
                <w:b/>
                <w:sz w:val="18"/>
                <w:szCs w:val="18"/>
              </w:rPr>
            </w:pPr>
            <w:r>
              <w:rPr>
                <w:rFonts w:ascii="Arial" w:hAnsi="Arial" w:cs="Arial"/>
                <w:b/>
                <w:sz w:val="18"/>
                <w:szCs w:val="18"/>
              </w:rPr>
              <w:t>Service Delivery</w:t>
            </w:r>
          </w:p>
          <w:p w:rsidR="00AD7212" w:rsidRPr="00411F4D" w:rsidRDefault="00AD7212" w:rsidP="0082436C">
            <w:pPr>
              <w:rPr>
                <w:rFonts w:ascii="Arial" w:hAnsi="Arial" w:cs="Arial"/>
                <w:sz w:val="18"/>
                <w:szCs w:val="18"/>
              </w:rPr>
            </w:pPr>
          </w:p>
          <w:p w:rsidR="00AD7212" w:rsidRPr="009B4731" w:rsidRDefault="00AD7212" w:rsidP="009B4731">
            <w:pPr>
              <w:pStyle w:val="ListParagraph"/>
              <w:numPr>
                <w:ilvl w:val="0"/>
                <w:numId w:val="38"/>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 xml:space="preserve">Provide </w:t>
            </w:r>
            <w:r w:rsidR="003420B3" w:rsidRPr="009B4731">
              <w:rPr>
                <w:rFonts w:ascii="Arial" w:hAnsi="Arial" w:cs="Arial"/>
                <w:sz w:val="18"/>
                <w:szCs w:val="18"/>
              </w:rPr>
              <w:t xml:space="preserve">assertive outreach and counselling to individuals </w:t>
            </w:r>
            <w:r w:rsidRPr="009B4731">
              <w:rPr>
                <w:rFonts w:ascii="Arial" w:hAnsi="Arial" w:cs="Arial"/>
                <w:sz w:val="18"/>
                <w:szCs w:val="18"/>
              </w:rPr>
              <w:t>according to contract requirements</w:t>
            </w:r>
            <w:r w:rsidR="00361228" w:rsidRPr="009B4731">
              <w:rPr>
                <w:rFonts w:ascii="Arial" w:hAnsi="Arial" w:cs="Arial"/>
                <w:sz w:val="18"/>
                <w:szCs w:val="18"/>
              </w:rPr>
              <w:t xml:space="preserve"> (</w:t>
            </w:r>
            <w:r w:rsidR="009B4731" w:rsidRPr="009B4731">
              <w:rPr>
                <w:rFonts w:ascii="Arial" w:hAnsi="Arial" w:cs="Arial"/>
                <w:sz w:val="18"/>
                <w:szCs w:val="18"/>
              </w:rPr>
              <w:t>caseload</w:t>
            </w:r>
            <w:r w:rsidR="00031E56">
              <w:rPr>
                <w:rFonts w:ascii="Arial" w:hAnsi="Arial" w:cs="Arial"/>
                <w:sz w:val="18"/>
                <w:szCs w:val="18"/>
              </w:rPr>
              <w:t xml:space="preserve"> of 25 clients </w:t>
            </w:r>
            <w:r w:rsidR="00361228" w:rsidRPr="009B4731">
              <w:rPr>
                <w:rFonts w:ascii="Arial" w:hAnsi="Arial" w:cs="Arial"/>
                <w:sz w:val="18"/>
                <w:szCs w:val="18"/>
              </w:rPr>
              <w:t>or P/T equivalent).</w:t>
            </w:r>
          </w:p>
          <w:p w:rsidR="00361228" w:rsidRPr="009B4731" w:rsidRDefault="00361228" w:rsidP="009B4731">
            <w:pPr>
              <w:pStyle w:val="ListParagraph"/>
              <w:numPr>
                <w:ilvl w:val="0"/>
                <w:numId w:val="38"/>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Conduct thorough assessments of clients</w:t>
            </w:r>
          </w:p>
          <w:p w:rsidR="008E2A78" w:rsidRPr="00031E56" w:rsidRDefault="00AD7212" w:rsidP="00AD7212">
            <w:pPr>
              <w:pStyle w:val="ListParagraph"/>
              <w:numPr>
                <w:ilvl w:val="0"/>
                <w:numId w:val="38"/>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Maintain accurate case notes/files as per policy and procedure</w:t>
            </w:r>
          </w:p>
          <w:p w:rsidR="00AD7212" w:rsidRPr="009B4731" w:rsidRDefault="00AD7212" w:rsidP="00AD7212">
            <w:pPr>
              <w:autoSpaceDE w:val="0"/>
              <w:autoSpaceDN w:val="0"/>
              <w:adjustRightInd w:val="0"/>
              <w:spacing w:before="60" w:after="60" w:line="360" w:lineRule="auto"/>
              <w:rPr>
                <w:rFonts w:ascii="Arial" w:hAnsi="Arial" w:cs="Arial"/>
                <w:b/>
                <w:sz w:val="18"/>
                <w:szCs w:val="18"/>
              </w:rPr>
            </w:pPr>
            <w:r w:rsidRPr="009B4731">
              <w:rPr>
                <w:rFonts w:ascii="Arial" w:hAnsi="Arial" w:cs="Arial"/>
                <w:b/>
                <w:sz w:val="18"/>
                <w:szCs w:val="18"/>
              </w:rPr>
              <w:t xml:space="preserve">Staff Development </w:t>
            </w:r>
          </w:p>
          <w:p w:rsidR="00AD7212" w:rsidRPr="009B4731" w:rsidRDefault="00AD7212" w:rsidP="009B4731">
            <w:pPr>
              <w:pStyle w:val="ListParagraph"/>
              <w:numPr>
                <w:ilvl w:val="0"/>
                <w:numId w:val="39"/>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 xml:space="preserve">Attend </w:t>
            </w:r>
            <w:r w:rsidR="008E2A78">
              <w:rPr>
                <w:rFonts w:ascii="Arial" w:hAnsi="Arial" w:cs="Arial"/>
                <w:sz w:val="18"/>
                <w:szCs w:val="18"/>
              </w:rPr>
              <w:t xml:space="preserve">clinical </w:t>
            </w:r>
            <w:r w:rsidRPr="009B4731">
              <w:rPr>
                <w:rFonts w:ascii="Arial" w:hAnsi="Arial" w:cs="Arial"/>
                <w:sz w:val="18"/>
                <w:szCs w:val="18"/>
              </w:rPr>
              <w:t>supervision and team meetings as required</w:t>
            </w:r>
          </w:p>
          <w:p w:rsidR="00361228" w:rsidRPr="009B4731" w:rsidRDefault="00AD7212" w:rsidP="009B4731">
            <w:pPr>
              <w:pStyle w:val="ListParagraph"/>
              <w:numPr>
                <w:ilvl w:val="0"/>
                <w:numId w:val="39"/>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Participate in core training requirements and relevant professional development</w:t>
            </w:r>
          </w:p>
          <w:p w:rsidR="009B4731" w:rsidRPr="009B4731" w:rsidRDefault="00BE7B6F" w:rsidP="00BB74E5">
            <w:pPr>
              <w:autoSpaceDE w:val="0"/>
              <w:autoSpaceDN w:val="0"/>
              <w:adjustRightInd w:val="0"/>
              <w:spacing w:line="280" w:lineRule="atLeast"/>
              <w:rPr>
                <w:rFonts w:ascii="Arial" w:hAnsi="Arial" w:cs="Arial"/>
                <w:b/>
                <w:sz w:val="18"/>
                <w:szCs w:val="18"/>
              </w:rPr>
            </w:pPr>
            <w:r w:rsidRPr="009B4731">
              <w:rPr>
                <w:rFonts w:ascii="Arial" w:hAnsi="Arial" w:cs="Arial"/>
                <w:b/>
                <w:sz w:val="18"/>
                <w:szCs w:val="18"/>
              </w:rPr>
              <w:t>Q</w:t>
            </w:r>
            <w:r w:rsidR="009B4731" w:rsidRPr="009B4731">
              <w:rPr>
                <w:rFonts w:ascii="Arial" w:hAnsi="Arial" w:cs="Arial"/>
                <w:b/>
                <w:sz w:val="18"/>
                <w:szCs w:val="18"/>
              </w:rPr>
              <w:t xml:space="preserve">uality </w:t>
            </w:r>
            <w:r w:rsidRPr="009B4731">
              <w:rPr>
                <w:rFonts w:ascii="Arial" w:hAnsi="Arial" w:cs="Arial"/>
                <w:b/>
                <w:sz w:val="18"/>
                <w:szCs w:val="18"/>
              </w:rPr>
              <w:t>A</w:t>
            </w:r>
            <w:r w:rsidR="009B4731" w:rsidRPr="009B4731">
              <w:rPr>
                <w:rFonts w:ascii="Arial" w:hAnsi="Arial" w:cs="Arial"/>
                <w:b/>
                <w:sz w:val="18"/>
                <w:szCs w:val="18"/>
              </w:rPr>
              <w:t>ssurance</w:t>
            </w:r>
          </w:p>
          <w:p w:rsidR="00AD7212" w:rsidRPr="009B4731" w:rsidRDefault="00AD7212" w:rsidP="009B4731">
            <w:pPr>
              <w:pStyle w:val="ListParagraph"/>
              <w:numPr>
                <w:ilvl w:val="0"/>
                <w:numId w:val="40"/>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Adheres to CCG Code of Ethics and Conduct</w:t>
            </w:r>
          </w:p>
          <w:p w:rsidR="00361228" w:rsidRPr="009B4731" w:rsidRDefault="00AD7212" w:rsidP="009B4731">
            <w:pPr>
              <w:pStyle w:val="ListParagraph"/>
              <w:numPr>
                <w:ilvl w:val="0"/>
                <w:numId w:val="40"/>
              </w:numPr>
              <w:autoSpaceDE w:val="0"/>
              <w:autoSpaceDN w:val="0"/>
              <w:adjustRightInd w:val="0"/>
              <w:spacing w:before="60" w:after="60" w:line="360" w:lineRule="auto"/>
              <w:rPr>
                <w:rFonts w:ascii="Arial" w:hAnsi="Arial" w:cs="Arial"/>
                <w:sz w:val="18"/>
                <w:szCs w:val="18"/>
              </w:rPr>
            </w:pPr>
            <w:r w:rsidRPr="009B4731">
              <w:rPr>
                <w:rFonts w:ascii="Arial" w:hAnsi="Arial" w:cs="Arial"/>
                <w:sz w:val="18"/>
                <w:szCs w:val="18"/>
              </w:rPr>
              <w:t>Participates in quality assurance and policy reviews</w:t>
            </w:r>
          </w:p>
          <w:p w:rsidR="00BF1008" w:rsidRPr="009B4731" w:rsidRDefault="00BF1008" w:rsidP="00BF1008">
            <w:pPr>
              <w:autoSpaceDE w:val="0"/>
              <w:autoSpaceDN w:val="0"/>
              <w:adjustRightInd w:val="0"/>
              <w:spacing w:line="280" w:lineRule="atLeast"/>
              <w:rPr>
                <w:rFonts w:ascii="Arial" w:hAnsi="Arial" w:cs="Arial"/>
                <w:b/>
                <w:sz w:val="18"/>
                <w:szCs w:val="18"/>
              </w:rPr>
            </w:pPr>
            <w:r w:rsidRPr="009B4731">
              <w:rPr>
                <w:rFonts w:ascii="Arial" w:hAnsi="Arial" w:cs="Arial"/>
                <w:b/>
                <w:sz w:val="18"/>
                <w:szCs w:val="18"/>
              </w:rPr>
              <w:t>Risk Management</w:t>
            </w:r>
          </w:p>
          <w:p w:rsidR="00361228" w:rsidRPr="00A144D9" w:rsidRDefault="00BF1008" w:rsidP="00BF1008">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policies and procedures.</w:t>
            </w:r>
          </w:p>
          <w:p w:rsidR="009B4731" w:rsidRDefault="00BF1008" w:rsidP="00961F3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workplace health and safety laws.</w:t>
            </w:r>
          </w:p>
          <w:p w:rsidR="00031E56" w:rsidRPr="00031E56" w:rsidRDefault="00031E56" w:rsidP="00031E56">
            <w:pPr>
              <w:pStyle w:val="ListParagraph"/>
              <w:autoSpaceDE w:val="0"/>
              <w:autoSpaceDN w:val="0"/>
              <w:adjustRightInd w:val="0"/>
              <w:spacing w:line="280" w:lineRule="atLeast"/>
              <w:rPr>
                <w:rFonts w:ascii="Arial" w:hAnsi="Arial" w:cs="Arial"/>
                <w:sz w:val="18"/>
                <w:szCs w:val="18"/>
              </w:rPr>
            </w:pPr>
          </w:p>
          <w:p w:rsidR="00961F3B" w:rsidRPr="009B4731" w:rsidRDefault="00961F3B" w:rsidP="00961F3B">
            <w:pPr>
              <w:autoSpaceDE w:val="0"/>
              <w:autoSpaceDN w:val="0"/>
              <w:adjustRightInd w:val="0"/>
              <w:spacing w:line="280" w:lineRule="atLeast"/>
              <w:rPr>
                <w:rFonts w:ascii="Arial" w:hAnsi="Arial" w:cs="Arial"/>
                <w:b/>
                <w:sz w:val="18"/>
                <w:szCs w:val="18"/>
              </w:rPr>
            </w:pPr>
            <w:r w:rsidRPr="009B4731">
              <w:rPr>
                <w:rFonts w:ascii="Arial" w:hAnsi="Arial" w:cs="Arial"/>
                <w:b/>
                <w:sz w:val="18"/>
                <w:szCs w:val="18"/>
              </w:rPr>
              <w:t>Professional Development</w:t>
            </w:r>
          </w:p>
          <w:p w:rsidR="00961F3B" w:rsidRDefault="00961F3B" w:rsidP="00961F3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Complete required core training.</w:t>
            </w:r>
          </w:p>
          <w:p w:rsidR="00961F3B" w:rsidRDefault="00961F3B" w:rsidP="00961F3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clinical supervision.</w:t>
            </w:r>
          </w:p>
          <w:p w:rsidR="00437A97" w:rsidRDefault="00437A97" w:rsidP="00437A97">
            <w:pPr>
              <w:autoSpaceDE w:val="0"/>
              <w:autoSpaceDN w:val="0"/>
              <w:adjustRightInd w:val="0"/>
              <w:spacing w:line="280" w:lineRule="atLeast"/>
              <w:rPr>
                <w:rFonts w:ascii="Arial" w:hAnsi="Arial" w:cs="Arial"/>
                <w:sz w:val="18"/>
                <w:szCs w:val="18"/>
              </w:rPr>
            </w:pPr>
          </w:p>
          <w:p w:rsidR="00437A97" w:rsidRDefault="00437A97" w:rsidP="00437A97">
            <w:pPr>
              <w:autoSpaceDE w:val="0"/>
              <w:autoSpaceDN w:val="0"/>
              <w:adjustRightInd w:val="0"/>
              <w:spacing w:before="60" w:after="60" w:line="360" w:lineRule="auto"/>
              <w:rPr>
                <w:rFonts w:ascii="Arial" w:hAnsi="Arial" w:cs="Arial"/>
                <w:b/>
                <w:sz w:val="18"/>
                <w:szCs w:val="18"/>
              </w:rPr>
            </w:pPr>
            <w:r w:rsidRPr="006B1C44">
              <w:rPr>
                <w:rFonts w:ascii="Arial" w:hAnsi="Arial" w:cs="Arial"/>
                <w:b/>
                <w:sz w:val="18"/>
                <w:szCs w:val="18"/>
              </w:rPr>
              <w:t xml:space="preserve">Administration </w:t>
            </w:r>
          </w:p>
          <w:p w:rsidR="00437A97" w:rsidRDefault="00437A97" w:rsidP="00437A97">
            <w:pPr>
              <w:pStyle w:val="ListParagraph"/>
              <w:numPr>
                <w:ilvl w:val="0"/>
                <w:numId w:val="41"/>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Keep up-to-date, factual and relevant case notes/files for all clients;</w:t>
            </w:r>
          </w:p>
          <w:p w:rsidR="00437A97" w:rsidRDefault="00437A97" w:rsidP="00437A97">
            <w:pPr>
              <w:pStyle w:val="ListParagraph"/>
              <w:numPr>
                <w:ilvl w:val="0"/>
                <w:numId w:val="41"/>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Ensure case notes/files meet organi</w:t>
            </w:r>
            <w:r>
              <w:rPr>
                <w:rFonts w:ascii="Arial" w:hAnsi="Arial" w:cs="Arial"/>
                <w:sz w:val="18"/>
                <w:szCs w:val="18"/>
              </w:rPr>
              <w:t>s</w:t>
            </w:r>
            <w:r w:rsidRPr="002C07A5">
              <w:rPr>
                <w:rFonts w:ascii="Arial" w:hAnsi="Arial" w:cs="Arial"/>
                <w:sz w:val="18"/>
                <w:szCs w:val="18"/>
              </w:rPr>
              <w:t>ational and legislative requirements;</w:t>
            </w:r>
          </w:p>
          <w:p w:rsidR="00437A97" w:rsidRDefault="00437A97" w:rsidP="00437A97">
            <w:pPr>
              <w:pStyle w:val="ListParagraph"/>
              <w:numPr>
                <w:ilvl w:val="0"/>
                <w:numId w:val="41"/>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Prepare client reports as required;</w:t>
            </w:r>
          </w:p>
          <w:p w:rsidR="00437A97" w:rsidRPr="00437A97" w:rsidRDefault="00437A97" w:rsidP="00437A97">
            <w:pPr>
              <w:pStyle w:val="ListParagraph"/>
              <w:numPr>
                <w:ilvl w:val="0"/>
                <w:numId w:val="41"/>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Record client and occasion of service data in line with A</w:t>
            </w:r>
            <w:r w:rsidR="000405CE">
              <w:rPr>
                <w:rFonts w:ascii="Arial" w:hAnsi="Arial" w:cs="Arial"/>
                <w:sz w:val="18"/>
                <w:szCs w:val="18"/>
              </w:rPr>
              <w:t>T</w:t>
            </w:r>
            <w:r w:rsidRPr="002C07A5">
              <w:rPr>
                <w:rFonts w:ascii="Arial" w:hAnsi="Arial" w:cs="Arial"/>
                <w:sz w:val="18"/>
                <w:szCs w:val="18"/>
              </w:rPr>
              <w:t>OD Treatment Services Minimum Data Set requirements</w:t>
            </w:r>
          </w:p>
        </w:tc>
      </w:tr>
    </w:tbl>
    <w:p w:rsidR="004F2B48" w:rsidRDefault="004F2B48" w:rsidP="001F3A2B">
      <w:pPr>
        <w:rPr>
          <w:rFonts w:ascii="Arial" w:hAnsi="Arial" w:cs="Arial"/>
          <w:b/>
          <w:sz w:val="16"/>
          <w:szCs w:val="16"/>
        </w:rPr>
      </w:pPr>
    </w:p>
    <w:tbl>
      <w:tblPr>
        <w:tblW w:w="99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313"/>
        <w:gridCol w:w="1740"/>
        <w:gridCol w:w="3279"/>
      </w:tblGrid>
      <w:tr w:rsidR="004F2B48" w:rsidTr="004F2B48">
        <w:trPr>
          <w:trHeight w:val="3571"/>
        </w:trPr>
        <w:tc>
          <w:tcPr>
            <w:tcW w:w="1590" w:type="dxa"/>
            <w:shd w:val="clear" w:color="auto" w:fill="F2F2F2" w:themeFill="background1" w:themeFillShade="F2"/>
          </w:tcPr>
          <w:p w:rsidR="004F2B48" w:rsidRDefault="004F2B48" w:rsidP="004F2B48">
            <w:pPr>
              <w:ind w:left="-6"/>
              <w:rPr>
                <w:rFonts w:ascii="Arial" w:hAnsi="Arial" w:cs="Arial"/>
                <w:b/>
                <w:sz w:val="16"/>
                <w:szCs w:val="16"/>
              </w:rPr>
            </w:pPr>
          </w:p>
          <w:p w:rsidR="004F2B48" w:rsidRPr="004F2B48" w:rsidRDefault="004F2B48" w:rsidP="004F2B48">
            <w:pPr>
              <w:ind w:left="-6"/>
              <w:rPr>
                <w:rFonts w:ascii="Arial" w:hAnsi="Arial" w:cs="Arial"/>
                <w:b/>
                <w:sz w:val="18"/>
                <w:szCs w:val="18"/>
              </w:rPr>
            </w:pPr>
            <w:r w:rsidRPr="004F2B48">
              <w:rPr>
                <w:rFonts w:ascii="Arial" w:hAnsi="Arial" w:cs="Arial"/>
                <w:b/>
                <w:bCs/>
                <w:sz w:val="18"/>
                <w:szCs w:val="18"/>
              </w:rPr>
              <w:t>Experience &amp; Knowledge</w:t>
            </w: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p w:rsidR="004F2B48" w:rsidRDefault="004F2B48" w:rsidP="004F2B48">
            <w:pPr>
              <w:ind w:left="-6"/>
              <w:rPr>
                <w:rFonts w:ascii="Arial" w:hAnsi="Arial" w:cs="Arial"/>
                <w:b/>
                <w:sz w:val="16"/>
                <w:szCs w:val="16"/>
              </w:rPr>
            </w:pPr>
          </w:p>
        </w:tc>
        <w:tc>
          <w:tcPr>
            <w:tcW w:w="3313" w:type="dxa"/>
          </w:tcPr>
          <w:p w:rsidR="004F2B48" w:rsidRPr="004F2B48" w:rsidRDefault="004F2B48" w:rsidP="004F2B48">
            <w:pPr>
              <w:spacing w:line="280" w:lineRule="atLeast"/>
              <w:rPr>
                <w:rFonts w:ascii="Arial" w:hAnsi="Arial" w:cs="Arial"/>
                <w:sz w:val="16"/>
                <w:szCs w:val="16"/>
              </w:rPr>
            </w:pP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Knowledge of the mental health allied health and ATOD sectors and services</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Knowledge of related standards, laws, legislation, awards regulations and codes</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Knowledge of EEO, Work, Health &amp; Safety and Privacy and Confidentiality policies and legislation</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Understanding of the welfare sector and models of service</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Understanding of Quality Assurance Standards, protocols and implementation</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Knowledge of Strengths Based Case Management and its application</w:t>
            </w:r>
          </w:p>
          <w:p w:rsidR="004F2B48" w:rsidRPr="004F2B48" w:rsidRDefault="004F2B48" w:rsidP="004F2B48">
            <w:pPr>
              <w:numPr>
                <w:ilvl w:val="0"/>
                <w:numId w:val="17"/>
              </w:numPr>
              <w:spacing w:line="280" w:lineRule="atLeast"/>
              <w:rPr>
                <w:rFonts w:ascii="Arial" w:hAnsi="Arial" w:cs="Arial"/>
                <w:sz w:val="18"/>
                <w:szCs w:val="18"/>
              </w:rPr>
            </w:pPr>
            <w:r w:rsidRPr="004F2B48">
              <w:rPr>
                <w:rFonts w:ascii="Arial" w:hAnsi="Arial" w:cs="Arial"/>
                <w:sz w:val="18"/>
                <w:szCs w:val="18"/>
              </w:rPr>
              <w:t>Understanding of the key elements of collaborative practice and service coordination</w:t>
            </w:r>
          </w:p>
          <w:p w:rsidR="004F2B48" w:rsidRDefault="004F2B48" w:rsidP="004F2B48">
            <w:pPr>
              <w:ind w:left="-6"/>
              <w:rPr>
                <w:rFonts w:ascii="Arial" w:hAnsi="Arial" w:cs="Arial"/>
                <w:b/>
                <w:sz w:val="16"/>
                <w:szCs w:val="16"/>
              </w:rPr>
            </w:pPr>
          </w:p>
        </w:tc>
        <w:tc>
          <w:tcPr>
            <w:tcW w:w="1740" w:type="dxa"/>
            <w:shd w:val="clear" w:color="auto" w:fill="F2F2F2" w:themeFill="background1" w:themeFillShade="F2"/>
          </w:tcPr>
          <w:p w:rsidR="004F2B48" w:rsidRDefault="004F2B48">
            <w:pPr>
              <w:rPr>
                <w:rFonts w:ascii="Arial" w:hAnsi="Arial" w:cs="Arial"/>
                <w:b/>
                <w:sz w:val="16"/>
                <w:szCs w:val="16"/>
              </w:rPr>
            </w:pPr>
          </w:p>
          <w:p w:rsidR="004F2B48" w:rsidRDefault="004F2B48" w:rsidP="004F2B48">
            <w:pPr>
              <w:ind w:left="-6"/>
              <w:rPr>
                <w:rFonts w:ascii="Arial" w:hAnsi="Arial" w:cs="Arial"/>
                <w:b/>
                <w:sz w:val="16"/>
                <w:szCs w:val="16"/>
              </w:rPr>
            </w:pPr>
          </w:p>
          <w:p w:rsidR="004F2B48" w:rsidRPr="004F2B48" w:rsidRDefault="004F2B48" w:rsidP="004F2B48">
            <w:pPr>
              <w:ind w:left="-6"/>
              <w:rPr>
                <w:rFonts w:ascii="Arial" w:hAnsi="Arial" w:cs="Arial"/>
                <w:b/>
                <w:sz w:val="18"/>
                <w:szCs w:val="18"/>
              </w:rPr>
            </w:pPr>
            <w:r w:rsidRPr="004F2B48">
              <w:rPr>
                <w:rFonts w:ascii="Arial" w:hAnsi="Arial" w:cs="Arial"/>
                <w:b/>
                <w:sz w:val="18"/>
                <w:szCs w:val="18"/>
              </w:rPr>
              <w:t>Attributes</w:t>
            </w:r>
          </w:p>
        </w:tc>
        <w:tc>
          <w:tcPr>
            <w:tcW w:w="3279" w:type="dxa"/>
          </w:tcPr>
          <w:p w:rsidR="004F2B48" w:rsidRDefault="004F2B48">
            <w:pPr>
              <w:rPr>
                <w:rFonts w:ascii="Arial" w:hAnsi="Arial" w:cs="Arial"/>
                <w:b/>
                <w:sz w:val="16"/>
                <w:szCs w:val="16"/>
              </w:rPr>
            </w:pP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4C7D91">
              <w:rPr>
                <w:rFonts w:ascii="Arial" w:hAnsi="Arial" w:cs="Arial"/>
                <w:sz w:val="18"/>
                <w:szCs w:val="18"/>
              </w:rPr>
              <w:t>Evaluating</w:t>
            </w:r>
            <w:r>
              <w:rPr>
                <w:rFonts w:ascii="Arial" w:hAnsi="Arial" w:cs="Arial"/>
                <w:sz w:val="18"/>
                <w:szCs w:val="18"/>
              </w:rPr>
              <w:t xml:space="preserve"> and monitoring own performance</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4C7D91">
              <w:rPr>
                <w:rFonts w:ascii="Arial" w:hAnsi="Arial" w:cs="Arial"/>
                <w:sz w:val="18"/>
                <w:szCs w:val="18"/>
              </w:rPr>
              <w:t>Having knowledge and con</w:t>
            </w:r>
            <w:r>
              <w:rPr>
                <w:rFonts w:ascii="Arial" w:hAnsi="Arial" w:cs="Arial"/>
                <w:sz w:val="18"/>
                <w:szCs w:val="18"/>
              </w:rPr>
              <w:t>fidence in own ideas and vision</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4C7D91">
              <w:rPr>
                <w:rFonts w:ascii="Arial" w:hAnsi="Arial" w:cs="Arial"/>
                <w:sz w:val="18"/>
                <w:szCs w:val="18"/>
              </w:rPr>
              <w:t>Ar</w:t>
            </w:r>
            <w:r>
              <w:rPr>
                <w:rFonts w:ascii="Arial" w:hAnsi="Arial" w:cs="Arial"/>
                <w:sz w:val="18"/>
                <w:szCs w:val="18"/>
              </w:rPr>
              <w:t>ticulating own ideas and vision</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4C7D91">
              <w:rPr>
                <w:rFonts w:ascii="Arial" w:hAnsi="Arial" w:cs="Arial"/>
                <w:sz w:val="18"/>
                <w:szCs w:val="18"/>
              </w:rPr>
              <w:t xml:space="preserve">Taking </w:t>
            </w:r>
            <w:r>
              <w:rPr>
                <w:rFonts w:ascii="Arial" w:hAnsi="Arial" w:cs="Arial"/>
                <w:sz w:val="18"/>
                <w:szCs w:val="18"/>
              </w:rPr>
              <w:t>responsibility</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Working ethically</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Working under pressure</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Demonstrating resilience</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Being patient and persuasive</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4C7D91">
              <w:rPr>
                <w:rFonts w:ascii="Arial" w:hAnsi="Arial" w:cs="Arial"/>
                <w:sz w:val="18"/>
                <w:szCs w:val="18"/>
              </w:rPr>
              <w:t>Being</w:t>
            </w:r>
            <w:r>
              <w:rPr>
                <w:rFonts w:ascii="Arial" w:hAnsi="Arial" w:cs="Arial"/>
                <w:sz w:val="18"/>
                <w:szCs w:val="18"/>
              </w:rPr>
              <w:t xml:space="preserve"> punctual and meeting deadlines</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Accepting change</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Empathetic</w:t>
            </w:r>
          </w:p>
          <w:p w:rsidR="004F2B48" w:rsidRPr="004C7D9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Emotional Intelligence</w:t>
            </w:r>
          </w:p>
          <w:p w:rsidR="004F2B48"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Pr>
                <w:rFonts w:ascii="Arial" w:hAnsi="Arial" w:cs="Arial"/>
                <w:sz w:val="18"/>
                <w:szCs w:val="18"/>
              </w:rPr>
              <w:t>Commitment to Social Equity</w:t>
            </w:r>
          </w:p>
          <w:p w:rsidR="004F2B48" w:rsidRPr="009B4731" w:rsidRDefault="004F2B48" w:rsidP="004F2B48">
            <w:pPr>
              <w:pStyle w:val="ListParagraph"/>
              <w:numPr>
                <w:ilvl w:val="0"/>
                <w:numId w:val="17"/>
              </w:numPr>
              <w:autoSpaceDE w:val="0"/>
              <w:autoSpaceDN w:val="0"/>
              <w:adjustRightInd w:val="0"/>
              <w:spacing w:line="280" w:lineRule="atLeast"/>
              <w:ind w:left="714" w:hanging="357"/>
              <w:rPr>
                <w:rFonts w:ascii="Arial" w:hAnsi="Arial" w:cs="Arial"/>
                <w:sz w:val="18"/>
                <w:szCs w:val="18"/>
              </w:rPr>
            </w:pPr>
            <w:r w:rsidRPr="009B4731">
              <w:rPr>
                <w:rFonts w:ascii="Arial" w:hAnsi="Arial" w:cs="Arial"/>
                <w:sz w:val="18"/>
                <w:szCs w:val="18"/>
              </w:rPr>
              <w:t xml:space="preserve">Enthusiastic and </w:t>
            </w:r>
            <w:r>
              <w:rPr>
                <w:rFonts w:ascii="Arial" w:hAnsi="Arial" w:cs="Arial"/>
                <w:sz w:val="18"/>
                <w:szCs w:val="18"/>
              </w:rPr>
              <w:t>Positive</w:t>
            </w:r>
          </w:p>
          <w:p w:rsidR="004F2B48" w:rsidRDefault="004F2B48" w:rsidP="004F2B48">
            <w:pPr>
              <w:ind w:left="-6"/>
              <w:rPr>
                <w:rFonts w:ascii="Arial" w:hAnsi="Arial" w:cs="Arial"/>
                <w:b/>
                <w:sz w:val="16"/>
                <w:szCs w:val="16"/>
              </w:rPr>
            </w:pPr>
          </w:p>
        </w:tc>
      </w:tr>
    </w:tbl>
    <w:p w:rsidR="004F2B48" w:rsidRDefault="004F2B48" w:rsidP="001F3A2B">
      <w:pPr>
        <w:rPr>
          <w:rFonts w:ascii="Arial" w:hAnsi="Arial" w:cs="Arial"/>
          <w:b/>
          <w:sz w:val="16"/>
          <w:szCs w:val="16"/>
        </w:rPr>
      </w:pPr>
    </w:p>
    <w:p w:rsidR="004F2B48" w:rsidRDefault="004F2B48"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1F3A2B" w:rsidTr="009D7B31">
        <w:trPr>
          <w:cantSplit/>
        </w:trPr>
        <w:tc>
          <w:tcPr>
            <w:tcW w:w="5000" w:type="pct"/>
            <w:shd w:val="clear" w:color="auto" w:fill="C6D9F1" w:themeFill="text2" w:themeFillTint="33"/>
          </w:tcPr>
          <w:p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rsidTr="00F33BAD">
        <w:trPr>
          <w:trHeight w:val="558"/>
        </w:trPr>
        <w:tc>
          <w:tcPr>
            <w:tcW w:w="5000" w:type="pct"/>
            <w:shd w:val="clear" w:color="auto" w:fill="FFFFFF" w:themeFill="background1"/>
          </w:tcPr>
          <w:p w:rsidR="00F33BAD" w:rsidRPr="00F33BAD" w:rsidRDefault="00F33BAD" w:rsidP="00F33BAD">
            <w:pPr>
              <w:rPr>
                <w:rFonts w:ascii="Arial" w:hAnsi="Arial" w:cs="Arial"/>
                <w:sz w:val="18"/>
                <w:szCs w:val="18"/>
              </w:rPr>
            </w:pPr>
          </w:p>
          <w:p w:rsidR="00F33BAD" w:rsidRPr="00437A97" w:rsidRDefault="00F33BAD" w:rsidP="00437A97">
            <w:pPr>
              <w:pStyle w:val="ListParagraph"/>
              <w:numPr>
                <w:ilvl w:val="0"/>
                <w:numId w:val="17"/>
              </w:numPr>
              <w:contextualSpacing w:val="0"/>
              <w:rPr>
                <w:rFonts w:ascii="Arial" w:hAnsi="Arial" w:cs="Arial"/>
                <w:sz w:val="18"/>
                <w:szCs w:val="18"/>
              </w:rPr>
            </w:pPr>
            <w:r w:rsidRPr="00F33BAD">
              <w:rPr>
                <w:rFonts w:ascii="Arial" w:hAnsi="Arial" w:cs="Arial"/>
                <w:sz w:val="18"/>
                <w:szCs w:val="18"/>
              </w:rPr>
              <w:t xml:space="preserve">Accreditation or registration </w:t>
            </w:r>
            <w:r w:rsidR="00437A97">
              <w:rPr>
                <w:rFonts w:ascii="Arial" w:hAnsi="Arial" w:cs="Arial"/>
                <w:sz w:val="18"/>
                <w:szCs w:val="18"/>
              </w:rPr>
              <w:t>as a</w:t>
            </w:r>
            <w:r w:rsidRPr="00F33BAD">
              <w:rPr>
                <w:rFonts w:ascii="Arial" w:hAnsi="Arial" w:cs="Arial"/>
                <w:sz w:val="18"/>
                <w:szCs w:val="18"/>
              </w:rPr>
              <w:t xml:space="preserve"> psychologist, social worker, or be eligible for full membership of a counselling professional body (</w:t>
            </w:r>
            <w:r w:rsidR="008E4CD0" w:rsidRPr="00F33BAD">
              <w:rPr>
                <w:rFonts w:ascii="Arial" w:hAnsi="Arial" w:cs="Arial"/>
                <w:sz w:val="18"/>
                <w:szCs w:val="18"/>
              </w:rPr>
              <w:t>e.g.</w:t>
            </w:r>
            <w:r w:rsidRPr="00F33BAD">
              <w:rPr>
                <w:rFonts w:ascii="Arial" w:hAnsi="Arial" w:cs="Arial"/>
                <w:sz w:val="18"/>
                <w:szCs w:val="18"/>
              </w:rPr>
              <w:t xml:space="preserve"> Australian Counselling Association of the Psychotherapy and Counselling Federation of Australia)</w:t>
            </w:r>
            <w:r w:rsidR="00437A97">
              <w:rPr>
                <w:rFonts w:ascii="Arial" w:hAnsi="Arial" w:cs="Arial"/>
                <w:sz w:val="18"/>
                <w:szCs w:val="18"/>
              </w:rPr>
              <w:t>.</w:t>
            </w:r>
          </w:p>
          <w:p w:rsidR="00F33BAD" w:rsidRPr="00437A97" w:rsidRDefault="00F33BAD" w:rsidP="00F33BAD">
            <w:pPr>
              <w:pStyle w:val="ListParagraph"/>
              <w:numPr>
                <w:ilvl w:val="0"/>
                <w:numId w:val="17"/>
              </w:numPr>
              <w:contextualSpacing w:val="0"/>
              <w:rPr>
                <w:rFonts w:ascii="Arial" w:hAnsi="Arial" w:cs="Arial"/>
                <w:sz w:val="18"/>
                <w:szCs w:val="18"/>
              </w:rPr>
            </w:pPr>
            <w:r w:rsidRPr="00F33BAD">
              <w:rPr>
                <w:rFonts w:ascii="Arial" w:hAnsi="Arial" w:cs="Arial"/>
                <w:sz w:val="18"/>
                <w:szCs w:val="18"/>
              </w:rPr>
              <w:t>Completion of AOD specific training equivalent to at least the four core competencies of Certificate IV in Alcohol and Other Drug Work</w:t>
            </w:r>
            <w:r>
              <w:rPr>
                <w:rFonts w:ascii="Arial" w:hAnsi="Arial" w:cs="Arial"/>
                <w:sz w:val="18"/>
                <w:szCs w:val="18"/>
              </w:rPr>
              <w:t xml:space="preserve"> (or working towards).</w:t>
            </w:r>
          </w:p>
          <w:p w:rsidR="00F33BAD" w:rsidRPr="00437A97" w:rsidRDefault="00F33BAD" w:rsidP="00F33BAD">
            <w:pPr>
              <w:pStyle w:val="ListParagraph"/>
              <w:numPr>
                <w:ilvl w:val="0"/>
                <w:numId w:val="17"/>
              </w:numPr>
              <w:autoSpaceDE w:val="0"/>
              <w:autoSpaceDN w:val="0"/>
              <w:adjustRightInd w:val="0"/>
              <w:spacing w:line="280" w:lineRule="atLeast"/>
              <w:rPr>
                <w:rFonts w:ascii="Arial" w:hAnsi="Arial" w:cs="Arial"/>
                <w:sz w:val="18"/>
                <w:szCs w:val="18"/>
              </w:rPr>
            </w:pPr>
            <w:r w:rsidRPr="00F33BAD">
              <w:rPr>
                <w:rFonts w:ascii="Arial" w:hAnsi="Arial" w:cs="Arial"/>
                <w:sz w:val="18"/>
                <w:szCs w:val="18"/>
              </w:rPr>
              <w:t xml:space="preserve">Knowledge and understanding of the key issues facing people </w:t>
            </w:r>
            <w:r w:rsidR="00437A97">
              <w:rPr>
                <w:rFonts w:ascii="Arial" w:hAnsi="Arial" w:cs="Arial"/>
                <w:sz w:val="18"/>
                <w:szCs w:val="18"/>
              </w:rPr>
              <w:t>using AOD</w:t>
            </w:r>
          </w:p>
          <w:p w:rsidR="004F2B48" w:rsidRPr="004F2B48" w:rsidRDefault="00F33BAD" w:rsidP="004F2B48">
            <w:pPr>
              <w:pStyle w:val="ListParagraph"/>
              <w:numPr>
                <w:ilvl w:val="0"/>
                <w:numId w:val="17"/>
              </w:numPr>
              <w:autoSpaceDE w:val="0"/>
              <w:autoSpaceDN w:val="0"/>
              <w:adjustRightInd w:val="0"/>
              <w:spacing w:line="280" w:lineRule="atLeast"/>
              <w:rPr>
                <w:rFonts w:ascii="Arial" w:hAnsi="Arial" w:cs="Arial"/>
                <w:sz w:val="18"/>
                <w:szCs w:val="18"/>
              </w:rPr>
            </w:pPr>
            <w:r w:rsidRPr="00F33BAD">
              <w:rPr>
                <w:rFonts w:ascii="Arial" w:hAnsi="Arial" w:cs="Arial"/>
                <w:sz w:val="18"/>
                <w:szCs w:val="18"/>
              </w:rPr>
              <w:t>Hold a current drivers’ license, a current Working with Vulnerable People card and be willing to undergo a police check.</w:t>
            </w:r>
          </w:p>
        </w:tc>
      </w:tr>
    </w:tbl>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9B4731" w:rsidRDefault="009B4731" w:rsidP="00EA0848">
      <w:pPr>
        <w:rPr>
          <w:rFonts w:ascii="Arial" w:hAnsi="Arial" w:cs="Arial"/>
          <w:sz w:val="18"/>
        </w:rPr>
      </w:pPr>
    </w:p>
    <w:p w:rsidR="00031E56" w:rsidRDefault="00031E56" w:rsidP="00EA0848">
      <w:pPr>
        <w:rPr>
          <w:rFonts w:ascii="Arial" w:hAnsi="Arial" w:cs="Arial"/>
          <w:sz w:val="18"/>
        </w:rPr>
      </w:pPr>
      <w:bookmarkStart w:id="0" w:name="_GoBack"/>
      <w:bookmarkEnd w:id="0"/>
    </w:p>
    <w:p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9B4731"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sectPr w:rsidR="002A7225" w:rsidSect="004F2B48">
      <w:headerReference w:type="default" r:id="rId8"/>
      <w:footerReference w:type="default" r:id="rId9"/>
      <w:pgSz w:w="11906" w:h="16838"/>
      <w:pgMar w:top="0"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66" w:rsidRDefault="00556B66" w:rsidP="00073326">
      <w:r>
        <w:separator/>
      </w:r>
    </w:p>
  </w:endnote>
  <w:endnote w:type="continuationSeparator" w:id="0">
    <w:p w:rsidR="00556B66" w:rsidRDefault="00556B6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031E56">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031E56">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66" w:rsidRDefault="00556B66" w:rsidP="00073326">
      <w:r>
        <w:separator/>
      </w:r>
    </w:p>
  </w:footnote>
  <w:footnote w:type="continuationSeparator" w:id="0">
    <w:p w:rsidR="00556B66" w:rsidRDefault="00556B6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AD6AD2"/>
    <w:multiLevelType w:val="hybridMultilevel"/>
    <w:tmpl w:val="8D2A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75B58"/>
    <w:multiLevelType w:val="hybridMultilevel"/>
    <w:tmpl w:val="01B4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E7C7E"/>
    <w:multiLevelType w:val="hybridMultilevel"/>
    <w:tmpl w:val="6EF40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D424D8"/>
    <w:multiLevelType w:val="hybridMultilevel"/>
    <w:tmpl w:val="48E6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2"/>
  </w:num>
  <w:num w:numId="4">
    <w:abstractNumId w:val="14"/>
  </w:num>
  <w:num w:numId="5">
    <w:abstractNumId w:val="2"/>
  </w:num>
  <w:num w:numId="6">
    <w:abstractNumId w:val="16"/>
  </w:num>
  <w:num w:numId="7">
    <w:abstractNumId w:val="27"/>
  </w:num>
  <w:num w:numId="8">
    <w:abstractNumId w:val="36"/>
  </w:num>
  <w:num w:numId="9">
    <w:abstractNumId w:val="40"/>
  </w:num>
  <w:num w:numId="10">
    <w:abstractNumId w:val="15"/>
  </w:num>
  <w:num w:numId="11">
    <w:abstractNumId w:val="3"/>
  </w:num>
  <w:num w:numId="12">
    <w:abstractNumId w:val="7"/>
  </w:num>
  <w:num w:numId="13">
    <w:abstractNumId w:val="33"/>
  </w:num>
  <w:num w:numId="14">
    <w:abstractNumId w:val="25"/>
  </w:num>
  <w:num w:numId="15">
    <w:abstractNumId w:val="11"/>
  </w:num>
  <w:num w:numId="16">
    <w:abstractNumId w:val="39"/>
  </w:num>
  <w:num w:numId="17">
    <w:abstractNumId w:val="29"/>
  </w:num>
  <w:num w:numId="18">
    <w:abstractNumId w:val="21"/>
  </w:num>
  <w:num w:numId="19">
    <w:abstractNumId w:val="8"/>
  </w:num>
  <w:num w:numId="20">
    <w:abstractNumId w:val="18"/>
  </w:num>
  <w:num w:numId="21">
    <w:abstractNumId w:val="32"/>
  </w:num>
  <w:num w:numId="22">
    <w:abstractNumId w:val="4"/>
  </w:num>
  <w:num w:numId="23">
    <w:abstractNumId w:val="5"/>
  </w:num>
  <w:num w:numId="24">
    <w:abstractNumId w:val="26"/>
  </w:num>
  <w:num w:numId="25">
    <w:abstractNumId w:val="37"/>
  </w:num>
  <w:num w:numId="26">
    <w:abstractNumId w:val="17"/>
  </w:num>
  <w:num w:numId="27">
    <w:abstractNumId w:val="22"/>
  </w:num>
  <w:num w:numId="28">
    <w:abstractNumId w:val="0"/>
  </w:num>
  <w:num w:numId="29">
    <w:abstractNumId w:val="38"/>
  </w:num>
  <w:num w:numId="30">
    <w:abstractNumId w:val="30"/>
  </w:num>
  <w:num w:numId="31">
    <w:abstractNumId w:val="13"/>
  </w:num>
  <w:num w:numId="32">
    <w:abstractNumId w:val="6"/>
  </w:num>
  <w:num w:numId="33">
    <w:abstractNumId w:val="1"/>
  </w:num>
  <w:num w:numId="34">
    <w:abstractNumId w:val="24"/>
  </w:num>
  <w:num w:numId="35">
    <w:abstractNumId w:val="35"/>
  </w:num>
  <w:num w:numId="36">
    <w:abstractNumId w:val="28"/>
  </w:num>
  <w:num w:numId="37">
    <w:abstractNumId w:val="19"/>
  </w:num>
  <w:num w:numId="38">
    <w:abstractNumId w:val="20"/>
  </w:num>
  <w:num w:numId="39">
    <w:abstractNumId w:val="31"/>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1E56"/>
    <w:rsid w:val="000349F4"/>
    <w:rsid w:val="000405CE"/>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251E5"/>
    <w:rsid w:val="00297BD0"/>
    <w:rsid w:val="00297EB7"/>
    <w:rsid w:val="002A7225"/>
    <w:rsid w:val="002B50C0"/>
    <w:rsid w:val="0030125A"/>
    <w:rsid w:val="0030269F"/>
    <w:rsid w:val="00304A1E"/>
    <w:rsid w:val="00335ACA"/>
    <w:rsid w:val="003420B3"/>
    <w:rsid w:val="00361228"/>
    <w:rsid w:val="003616E3"/>
    <w:rsid w:val="003626F2"/>
    <w:rsid w:val="00395E0C"/>
    <w:rsid w:val="003B6BDA"/>
    <w:rsid w:val="003D7C44"/>
    <w:rsid w:val="00411F4D"/>
    <w:rsid w:val="00426F91"/>
    <w:rsid w:val="00437A97"/>
    <w:rsid w:val="004A2C13"/>
    <w:rsid w:val="004C5501"/>
    <w:rsid w:val="004C749C"/>
    <w:rsid w:val="004F2B48"/>
    <w:rsid w:val="00506D03"/>
    <w:rsid w:val="005075F1"/>
    <w:rsid w:val="00527940"/>
    <w:rsid w:val="0055647F"/>
    <w:rsid w:val="00556B66"/>
    <w:rsid w:val="00557FD2"/>
    <w:rsid w:val="00561135"/>
    <w:rsid w:val="005701EE"/>
    <w:rsid w:val="00580A73"/>
    <w:rsid w:val="00594ABB"/>
    <w:rsid w:val="005A320D"/>
    <w:rsid w:val="005D0F16"/>
    <w:rsid w:val="005D78F0"/>
    <w:rsid w:val="006125CB"/>
    <w:rsid w:val="006370B6"/>
    <w:rsid w:val="00651B4C"/>
    <w:rsid w:val="00666A3B"/>
    <w:rsid w:val="00682C9C"/>
    <w:rsid w:val="006B1BF2"/>
    <w:rsid w:val="006E2DBB"/>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E2A78"/>
    <w:rsid w:val="008E4CD0"/>
    <w:rsid w:val="008F0E36"/>
    <w:rsid w:val="009004C5"/>
    <w:rsid w:val="00904B20"/>
    <w:rsid w:val="009130B6"/>
    <w:rsid w:val="00951034"/>
    <w:rsid w:val="00953D5A"/>
    <w:rsid w:val="00961F3B"/>
    <w:rsid w:val="0096238D"/>
    <w:rsid w:val="00972390"/>
    <w:rsid w:val="009B4731"/>
    <w:rsid w:val="009C4644"/>
    <w:rsid w:val="009C5BEB"/>
    <w:rsid w:val="00A144D9"/>
    <w:rsid w:val="00A22049"/>
    <w:rsid w:val="00A35A28"/>
    <w:rsid w:val="00A3795D"/>
    <w:rsid w:val="00A533B9"/>
    <w:rsid w:val="00A62F60"/>
    <w:rsid w:val="00AC6063"/>
    <w:rsid w:val="00AD7212"/>
    <w:rsid w:val="00AE1676"/>
    <w:rsid w:val="00B153D6"/>
    <w:rsid w:val="00B23F0D"/>
    <w:rsid w:val="00B61F2D"/>
    <w:rsid w:val="00B87C98"/>
    <w:rsid w:val="00B87DD7"/>
    <w:rsid w:val="00BB74E5"/>
    <w:rsid w:val="00BC6331"/>
    <w:rsid w:val="00BE7B6F"/>
    <w:rsid w:val="00BF1008"/>
    <w:rsid w:val="00C163B8"/>
    <w:rsid w:val="00C67F4B"/>
    <w:rsid w:val="00C77865"/>
    <w:rsid w:val="00CB0ED0"/>
    <w:rsid w:val="00CE5BA1"/>
    <w:rsid w:val="00D03037"/>
    <w:rsid w:val="00D11E25"/>
    <w:rsid w:val="00D71E15"/>
    <w:rsid w:val="00DA2C9A"/>
    <w:rsid w:val="00DF32C3"/>
    <w:rsid w:val="00E00711"/>
    <w:rsid w:val="00E05133"/>
    <w:rsid w:val="00E25BF9"/>
    <w:rsid w:val="00E37699"/>
    <w:rsid w:val="00E449A2"/>
    <w:rsid w:val="00E81CB8"/>
    <w:rsid w:val="00E91982"/>
    <w:rsid w:val="00EA0848"/>
    <w:rsid w:val="00EC2DB6"/>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D111D8"/>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8613-D649-4ABC-BFC1-484AB1B1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3876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4484</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Sue-Ann Polden</cp:lastModifiedBy>
  <cp:revision>2</cp:revision>
  <cp:lastPrinted>2018-03-16T04:28:00Z</cp:lastPrinted>
  <dcterms:created xsi:type="dcterms:W3CDTF">2020-10-02T04:54:00Z</dcterms:created>
  <dcterms:modified xsi:type="dcterms:W3CDTF">2020-10-02T04:54:00Z</dcterms:modified>
</cp:coreProperties>
</file>